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E5F" w:rsidRPr="0004095E" w:rsidRDefault="00FB3E5F">
      <w:pPr>
        <w:pStyle w:val="Headline1"/>
      </w:pPr>
    </w:p>
    <w:p w:rsidR="00FB3E5F" w:rsidRPr="0004095E" w:rsidRDefault="00FB3E5F">
      <w:pPr>
        <w:pStyle w:val="Headline2"/>
      </w:pPr>
    </w:p>
    <w:p w:rsidR="00DA554E" w:rsidRPr="0004095E" w:rsidRDefault="00DA554E">
      <w:pPr>
        <w:pStyle w:val="Headline2"/>
      </w:pPr>
    </w:p>
    <w:p w:rsidR="00FB3E5F" w:rsidRPr="0004095E" w:rsidRDefault="00DA554E" w:rsidP="0004095E">
      <w:pPr>
        <w:pStyle w:val="Headline3"/>
      </w:pPr>
      <w:r w:rsidRPr="0004095E">
        <w:t>Jazyková laboratoř</w:t>
      </w:r>
    </w:p>
    <w:p w:rsidR="00FB3E5F" w:rsidRPr="0004095E" w:rsidRDefault="00FB3E5F">
      <w:pPr>
        <w:pStyle w:val="Headline2"/>
      </w:pPr>
    </w:p>
    <w:p w:rsidR="0071799D" w:rsidRPr="0004095E" w:rsidRDefault="0071799D">
      <w:pPr>
        <w:pStyle w:val="Headline2"/>
      </w:pPr>
    </w:p>
    <w:p w:rsidR="00FB3E5F" w:rsidRPr="0004095E" w:rsidRDefault="00FB3E5F">
      <w:pPr>
        <w:pStyle w:val="Headline2"/>
        <w:rPr>
          <w:szCs w:val="28"/>
        </w:rPr>
      </w:pPr>
      <w:r w:rsidRPr="0004095E">
        <w:rPr>
          <w:szCs w:val="28"/>
        </w:rPr>
        <w:t>TECHNICK</w:t>
      </w:r>
      <w:r w:rsidR="0071799D" w:rsidRPr="0004095E">
        <w:rPr>
          <w:szCs w:val="28"/>
        </w:rPr>
        <w:t xml:space="preserve">ý popis </w:t>
      </w:r>
      <w:r w:rsidR="007B1FB7" w:rsidRPr="0004095E">
        <w:rPr>
          <w:szCs w:val="28"/>
        </w:rPr>
        <w:t xml:space="preserve">uceleného </w:t>
      </w:r>
      <w:r w:rsidR="0071799D" w:rsidRPr="0004095E">
        <w:rPr>
          <w:szCs w:val="28"/>
        </w:rPr>
        <w:t>řešení</w:t>
      </w:r>
    </w:p>
    <w:p w:rsidR="00FB3E5F" w:rsidRPr="0004095E" w:rsidRDefault="00FB3E5F">
      <w:pPr>
        <w:pStyle w:val="Headline2"/>
        <w:rPr>
          <w:szCs w:val="28"/>
        </w:rPr>
      </w:pPr>
    </w:p>
    <w:p w:rsidR="00FB3E5F" w:rsidRPr="0004095E" w:rsidRDefault="00FB3E5F">
      <w:pPr>
        <w:pStyle w:val="Headline2"/>
        <w:rPr>
          <w:rFonts w:cs="Arial"/>
          <w:szCs w:val="28"/>
        </w:rPr>
      </w:pPr>
    </w:p>
    <w:p w:rsidR="00CC2F25" w:rsidRPr="0004095E" w:rsidRDefault="00CC2F25">
      <w:pPr>
        <w:pStyle w:val="Headline2"/>
        <w:rPr>
          <w:rFonts w:cs="Arial"/>
          <w:szCs w:val="28"/>
        </w:rPr>
      </w:pPr>
    </w:p>
    <w:p w:rsidR="00FB3E5F" w:rsidRDefault="00FB3E5F">
      <w:pPr>
        <w:pStyle w:val="Headline2"/>
        <w:rPr>
          <w:noProof/>
        </w:rPr>
      </w:pPr>
    </w:p>
    <w:p w:rsidR="001A2F7F" w:rsidRDefault="001A2F7F">
      <w:pPr>
        <w:pStyle w:val="Headline2"/>
        <w:rPr>
          <w:noProof/>
        </w:rPr>
      </w:pPr>
    </w:p>
    <w:p w:rsidR="001A2F7F" w:rsidRDefault="001A2F7F">
      <w:pPr>
        <w:pStyle w:val="Headline2"/>
        <w:rPr>
          <w:noProof/>
        </w:rPr>
      </w:pPr>
    </w:p>
    <w:p w:rsidR="001A2F7F" w:rsidRDefault="001A2F7F">
      <w:pPr>
        <w:pStyle w:val="Headline2"/>
        <w:rPr>
          <w:noProof/>
        </w:rPr>
      </w:pPr>
    </w:p>
    <w:p w:rsidR="001A2F7F" w:rsidRDefault="001A2F7F">
      <w:pPr>
        <w:pStyle w:val="Headline2"/>
        <w:rPr>
          <w:noProof/>
        </w:rPr>
      </w:pPr>
    </w:p>
    <w:p w:rsidR="001A2F7F" w:rsidRDefault="001A2F7F">
      <w:pPr>
        <w:pStyle w:val="Headline2"/>
        <w:rPr>
          <w:noProof/>
        </w:rPr>
      </w:pPr>
    </w:p>
    <w:p w:rsidR="001A2F7F" w:rsidRPr="0004095E" w:rsidRDefault="001A2F7F">
      <w:pPr>
        <w:pStyle w:val="Headline2"/>
        <w:rPr>
          <w:rFonts w:cs="Arial"/>
          <w:szCs w:val="28"/>
        </w:rPr>
      </w:pPr>
    </w:p>
    <w:p w:rsidR="00FB3E5F" w:rsidRPr="0004095E" w:rsidRDefault="00FB3E5F">
      <w:pPr>
        <w:pStyle w:val="Headline2"/>
        <w:rPr>
          <w:rFonts w:cs="Arial"/>
          <w:szCs w:val="28"/>
        </w:rPr>
      </w:pPr>
    </w:p>
    <w:p w:rsidR="00FB3E5F" w:rsidRPr="0004095E" w:rsidRDefault="00FB3E5F">
      <w:pPr>
        <w:pStyle w:val="Headline2"/>
        <w:rPr>
          <w:rFonts w:cs="Arial"/>
          <w:szCs w:val="28"/>
        </w:rPr>
      </w:pPr>
    </w:p>
    <w:p w:rsidR="00FB3E5F" w:rsidRPr="0004095E" w:rsidRDefault="00FB3E5F">
      <w:pPr>
        <w:pStyle w:val="Headline2"/>
        <w:rPr>
          <w:rFonts w:cs="Arial"/>
          <w:szCs w:val="28"/>
        </w:rPr>
      </w:pPr>
    </w:p>
    <w:p w:rsidR="00FB3E5F" w:rsidRPr="0004095E" w:rsidRDefault="00FB3E5F">
      <w:pPr>
        <w:pStyle w:val="Headline2"/>
        <w:rPr>
          <w:rFonts w:cs="Arial"/>
          <w:szCs w:val="28"/>
        </w:rPr>
      </w:pPr>
    </w:p>
    <w:p w:rsidR="00FB3E5F" w:rsidRPr="0071799D" w:rsidRDefault="00FB3E5F">
      <w:pPr>
        <w:pStyle w:val="Headline"/>
      </w:pPr>
      <w:r w:rsidRPr="0071799D">
        <w:t>Identifikační údaje</w:t>
      </w:r>
    </w:p>
    <w:p w:rsidR="00FB3E5F" w:rsidRPr="0071799D" w:rsidRDefault="00FB3E5F"/>
    <w:p w:rsidR="00FB3E5F" w:rsidRPr="0071799D" w:rsidRDefault="005A4FC1" w:rsidP="005A4FC1">
      <w:pPr>
        <w:ind w:left="3540" w:hanging="3540"/>
        <w:rPr>
          <w:szCs w:val="22"/>
        </w:rPr>
      </w:pPr>
      <w:r w:rsidRPr="0071799D">
        <w:t>Stavba:</w:t>
      </w:r>
      <w:r w:rsidRPr="0071799D">
        <w:tab/>
      </w:r>
    </w:p>
    <w:p w:rsidR="00FB3E5F" w:rsidRPr="0071799D" w:rsidRDefault="00FB3E5F" w:rsidP="00D14659">
      <w:r w:rsidRPr="0071799D">
        <w:t>Místo stavby:</w:t>
      </w:r>
      <w:r w:rsidRPr="0071799D">
        <w:tab/>
      </w:r>
      <w:r w:rsidRPr="0071799D">
        <w:tab/>
      </w:r>
      <w:r w:rsidRPr="0071799D">
        <w:tab/>
      </w:r>
      <w:r w:rsidRPr="0071799D">
        <w:tab/>
      </w:r>
    </w:p>
    <w:p w:rsidR="00FB3E5F" w:rsidRPr="0071799D" w:rsidRDefault="00FB3E5F">
      <w:pPr>
        <w:rPr>
          <w:rFonts w:cs="Arial"/>
        </w:rPr>
      </w:pPr>
      <w:r w:rsidRPr="0071799D">
        <w:t>Dílčí část:</w:t>
      </w:r>
      <w:r w:rsidRPr="0071799D">
        <w:tab/>
      </w:r>
      <w:r w:rsidRPr="0071799D">
        <w:tab/>
      </w:r>
      <w:r w:rsidRPr="0071799D">
        <w:rPr>
          <w:rFonts w:cs="Arial"/>
        </w:rPr>
        <w:tab/>
      </w:r>
      <w:r w:rsidRPr="0071799D">
        <w:rPr>
          <w:rFonts w:cs="Arial"/>
        </w:rPr>
        <w:tab/>
        <w:t>AV technika</w:t>
      </w:r>
      <w:r w:rsidR="0071799D" w:rsidRPr="0071799D">
        <w:rPr>
          <w:rFonts w:cs="Arial"/>
        </w:rPr>
        <w:t xml:space="preserve"> + siln</w:t>
      </w:r>
      <w:r w:rsidR="001A2F7F">
        <w:rPr>
          <w:rFonts w:cs="Arial"/>
        </w:rPr>
        <w:t xml:space="preserve">oproud + slaboproud </w:t>
      </w:r>
      <w:r w:rsidR="0071799D" w:rsidRPr="0071799D">
        <w:rPr>
          <w:rFonts w:cs="Arial"/>
        </w:rPr>
        <w:t>+ stavba</w:t>
      </w:r>
    </w:p>
    <w:p w:rsidR="00FB3E5F" w:rsidRPr="0071799D" w:rsidRDefault="00FB3E5F"/>
    <w:p w:rsidR="0071799D" w:rsidRPr="0071799D" w:rsidRDefault="0071799D">
      <w:r w:rsidRPr="0071799D">
        <w:t xml:space="preserve">                                                          </w:t>
      </w:r>
    </w:p>
    <w:p w:rsidR="00FB3E5F" w:rsidRPr="009A3D39" w:rsidRDefault="00FB3E5F" w:rsidP="00CA51E0">
      <w:pPr>
        <w:pStyle w:val="Headline"/>
      </w:pPr>
      <w:r w:rsidRPr="0071799D">
        <w:rPr>
          <w:rFonts w:cs="Arial"/>
          <w:color w:val="FF0000"/>
        </w:rPr>
        <w:br w:type="page"/>
      </w:r>
      <w:bookmarkStart w:id="0" w:name="_Toc239914669"/>
      <w:bookmarkStart w:id="1" w:name="_Toc442167752"/>
      <w:r w:rsidRPr="009A3D39">
        <w:lastRenderedPageBreak/>
        <w:t>ÚVOD</w:t>
      </w:r>
      <w:bookmarkEnd w:id="0"/>
      <w:bookmarkEnd w:id="1"/>
    </w:p>
    <w:p w:rsidR="009A3D39" w:rsidRDefault="009A3D39" w:rsidP="00260E4B">
      <w:pPr>
        <w:pStyle w:val="Odsavec"/>
      </w:pPr>
      <w:r w:rsidRPr="00C04521">
        <w:t>Tento dokument popisuje možnosti celkové rekonstrukce učebny na novou moderní jazykovou laboratoř</w:t>
      </w:r>
      <w:r w:rsidR="001A2F7F">
        <w:t xml:space="preserve"> pro výuku cizích jazyků pro </w:t>
      </w:r>
      <w:r w:rsidR="00683727">
        <w:t xml:space="preserve">24, resp. </w:t>
      </w:r>
      <w:bookmarkStart w:id="2" w:name="_GoBack"/>
      <w:bookmarkEnd w:id="2"/>
      <w:r w:rsidR="003323D6">
        <w:t>16</w:t>
      </w:r>
      <w:r w:rsidR="00C04521" w:rsidRPr="00C04521">
        <w:t xml:space="preserve"> studentů. </w:t>
      </w:r>
    </w:p>
    <w:p w:rsidR="006D0448" w:rsidRDefault="006D0448" w:rsidP="001A2F7F">
      <w:pPr>
        <w:pStyle w:val="Odsavec"/>
        <w:ind w:firstLine="0"/>
      </w:pPr>
    </w:p>
    <w:p w:rsidR="00C77C26" w:rsidRDefault="00C77C26" w:rsidP="00260E4B">
      <w:pPr>
        <w:pStyle w:val="Odsavec"/>
      </w:pPr>
    </w:p>
    <w:p w:rsidR="00C04521" w:rsidRPr="009A3D39" w:rsidRDefault="00A5733E" w:rsidP="00C04521">
      <w:pPr>
        <w:pStyle w:val="Nadpis1"/>
        <w:pBdr>
          <w:bottom w:val="single" w:sz="6" w:space="1" w:color="auto"/>
        </w:pBdr>
      </w:pPr>
      <w:bookmarkStart w:id="3" w:name="_Toc442167754"/>
      <w:r>
        <w:t>topologický popis realizace</w:t>
      </w:r>
      <w:bookmarkEnd w:id="3"/>
    </w:p>
    <w:p w:rsidR="00AB44E5" w:rsidRPr="0067327B" w:rsidRDefault="000A2EDB" w:rsidP="00AB44E5">
      <w:pPr>
        <w:pStyle w:val="Nadpis2"/>
        <w:tabs>
          <w:tab w:val="clear" w:pos="2505"/>
          <w:tab w:val="num" w:pos="770"/>
        </w:tabs>
        <w:ind w:left="880" w:hanging="440"/>
      </w:pPr>
      <w:bookmarkStart w:id="4" w:name="_Toc442167755"/>
      <w:r>
        <w:t>Stavební práce</w:t>
      </w:r>
      <w:r w:rsidR="00E30DA2">
        <w:t xml:space="preserve"> – bourací a přípravné práce</w:t>
      </w:r>
      <w:bookmarkEnd w:id="4"/>
    </w:p>
    <w:p w:rsidR="000A2EDB" w:rsidRPr="00E30DA2" w:rsidRDefault="003323D6" w:rsidP="00E30DA2">
      <w:pPr>
        <w:pStyle w:val="Odsavec"/>
      </w:pPr>
      <w:r>
        <w:t>R</w:t>
      </w:r>
      <w:r w:rsidR="00E30DA2">
        <w:t>ozvedení</w:t>
      </w:r>
      <w:r w:rsidR="00E40E6C">
        <w:t xml:space="preserve"> nových silových, slaboproudých rozvodů a chrániček. </w:t>
      </w:r>
    </w:p>
    <w:p w:rsidR="00CF66C7" w:rsidRDefault="00CF66C7" w:rsidP="008A4AF0">
      <w:pPr>
        <w:pStyle w:val="Odsavec"/>
        <w:rPr>
          <w:noProof/>
        </w:rPr>
      </w:pPr>
    </w:p>
    <w:p w:rsidR="00B7582B" w:rsidRPr="007471D1" w:rsidRDefault="001F673D" w:rsidP="001F673D">
      <w:pPr>
        <w:pStyle w:val="Nadpis2"/>
        <w:tabs>
          <w:tab w:val="clear" w:pos="2505"/>
          <w:tab w:val="num" w:pos="770"/>
        </w:tabs>
        <w:ind w:left="880" w:hanging="440"/>
      </w:pPr>
      <w:bookmarkStart w:id="5" w:name="_Toc442167760"/>
      <w:r w:rsidRPr="007471D1">
        <w:t>Instalace koncových prvků, oživení, předání a zaškolení</w:t>
      </w:r>
      <w:bookmarkEnd w:id="5"/>
    </w:p>
    <w:p w:rsidR="00B7582B" w:rsidRPr="007471D1" w:rsidRDefault="007471D1" w:rsidP="00B7582B">
      <w:pPr>
        <w:pStyle w:val="Odsavec"/>
      </w:pPr>
      <w:r w:rsidRPr="007471D1">
        <w:t xml:space="preserve">Jako poslední etapa následuje instalace </w:t>
      </w:r>
      <w:r w:rsidR="00BB7F90">
        <w:t xml:space="preserve">koncových prvků. </w:t>
      </w:r>
      <w:r w:rsidR="000D4531">
        <w:t>Instalace i</w:t>
      </w:r>
      <w:r w:rsidRPr="007471D1">
        <w:t>nteraktivní tabule na pylonový pojezd, přídavných křídel pro popis fixem, přídavných reproduktorů a ultrakrátkého datového projektoru.</w:t>
      </w:r>
    </w:p>
    <w:p w:rsidR="00BB7F90" w:rsidRDefault="000D4531" w:rsidP="00C77C26">
      <w:pPr>
        <w:pStyle w:val="Odsavec"/>
        <w:rPr>
          <w:noProof/>
        </w:rPr>
      </w:pPr>
      <w:r>
        <w:t>Následuje instalace</w:t>
      </w:r>
      <w:r w:rsidR="00BB7F90">
        <w:t xml:space="preserve"> technologie prezentační a jazykové technologie do katedry učitele (prezentační PC, stolní </w:t>
      </w:r>
      <w:proofErr w:type="spellStart"/>
      <w:r w:rsidR="00BB7F90">
        <w:t>vizualizér</w:t>
      </w:r>
      <w:proofErr w:type="spellEnd"/>
      <w:r w:rsidR="00BB7F90">
        <w:t xml:space="preserve">, monitory, datový </w:t>
      </w:r>
      <w:proofErr w:type="spellStart"/>
      <w:r w:rsidR="00BB7F90">
        <w:t>switch</w:t>
      </w:r>
      <w:proofErr w:type="spellEnd"/>
      <w:r w:rsidR="00BB7F90">
        <w:t xml:space="preserve"> a komponenty jazykové laboratoře). Technologie uvnitř katedry bude uzamykatelná. Do studentských hnízd budou instalovány pracovní stanice (PC + klávesnice + myš + monitor) a jednotky jazykové laboratoře pro sdílení videa a zvuku. Technologie </w:t>
      </w:r>
      <w:r>
        <w:t>jazykové laboratoře přístupná</w:t>
      </w:r>
      <w:r w:rsidR="00BB7F90">
        <w:t xml:space="preserve"> studentům </w:t>
      </w:r>
      <w:r>
        <w:t>bude</w:t>
      </w:r>
      <w:r w:rsidR="00BB7F90">
        <w:t xml:space="preserve"> </w:t>
      </w:r>
      <w:r>
        <w:t>vybavena</w:t>
      </w:r>
      <w:r w:rsidR="00BB7F90">
        <w:t xml:space="preserve"> kryty zabraňující rozpojení kabeláže studenty.</w:t>
      </w:r>
    </w:p>
    <w:p w:rsidR="00F10C01" w:rsidRDefault="00F10C01" w:rsidP="00F10C01">
      <w:pPr>
        <w:pStyle w:val="Odsavec"/>
      </w:pPr>
      <w:r>
        <w:t xml:space="preserve">Systém jazykové laboratoře může být </w:t>
      </w:r>
      <w:r w:rsidR="00536733">
        <w:t>doplněn</w:t>
      </w:r>
      <w:r w:rsidRPr="007A3A45">
        <w:t xml:space="preserve"> o možnost vzdáleného přístupu ke studijním materiálům</w:t>
      </w:r>
      <w:r>
        <w:t xml:space="preserve"> pro samostudium</w:t>
      </w:r>
      <w:r w:rsidRPr="007A3A45">
        <w:t xml:space="preserve">. </w:t>
      </w:r>
      <w:r>
        <w:t>Tato technologie bude umístěna v </w:t>
      </w:r>
      <w:proofErr w:type="spellStart"/>
      <w:r>
        <w:t>serverovně</w:t>
      </w:r>
      <w:proofErr w:type="spellEnd"/>
      <w:r>
        <w:t xml:space="preserve"> školy, kde nárokujeme vyčlenění volného prostoru v racku slaboproudu.</w:t>
      </w:r>
    </w:p>
    <w:p w:rsidR="008C5299" w:rsidRDefault="00F10C01" w:rsidP="004457CD">
      <w:pPr>
        <w:pStyle w:val="Odsavec"/>
        <w:rPr>
          <w:rFonts w:cs="Arial"/>
          <w:color w:val="FF0000"/>
        </w:rPr>
      </w:pPr>
      <w:r>
        <w:t>Poslední etapou je předání kompletní učebny a zaškolení učitelů.</w:t>
      </w:r>
    </w:p>
    <w:p w:rsidR="00A5733E" w:rsidRPr="009A3D39" w:rsidRDefault="00A5733E" w:rsidP="00A5733E">
      <w:pPr>
        <w:pStyle w:val="Nadpis1"/>
        <w:pBdr>
          <w:bottom w:val="single" w:sz="6" w:space="1" w:color="auto"/>
        </w:pBdr>
      </w:pPr>
      <w:bookmarkStart w:id="6" w:name="_Toc442167761"/>
      <w:r>
        <w:t>popis koncové technolog</w:t>
      </w:r>
      <w:r w:rsidR="009A70A2">
        <w:t>i</w:t>
      </w:r>
      <w:r>
        <w:t>e jazykové laboratoře</w:t>
      </w:r>
      <w:bookmarkEnd w:id="6"/>
    </w:p>
    <w:p w:rsidR="00543C65" w:rsidRPr="00AB44E5" w:rsidRDefault="00543C65" w:rsidP="00543C65">
      <w:pPr>
        <w:pStyle w:val="Nadpis2"/>
        <w:tabs>
          <w:tab w:val="clear" w:pos="2505"/>
          <w:tab w:val="num" w:pos="770"/>
        </w:tabs>
        <w:ind w:left="880" w:hanging="440"/>
      </w:pPr>
      <w:bookmarkStart w:id="7" w:name="_Toc442167762"/>
      <w:r>
        <w:t>Technologie jazykové laboratoře</w:t>
      </w:r>
      <w:bookmarkEnd w:id="7"/>
    </w:p>
    <w:p w:rsidR="0020015F" w:rsidRDefault="00DA095D" w:rsidP="00DA095D">
      <w:pPr>
        <w:pStyle w:val="Odsavec"/>
        <w:rPr>
          <w:rFonts w:cs="Arial"/>
        </w:rPr>
      </w:pPr>
      <w:r w:rsidRPr="00DA095D">
        <w:t xml:space="preserve">Jazyková učebna bude vybavena moderním systémem výuky jazyků, které tvoří pracoviště vyučujícího, pracoviště studentů, </w:t>
      </w:r>
      <w:r w:rsidR="00796B5C">
        <w:t>a</w:t>
      </w:r>
      <w:r w:rsidRPr="00DA095D">
        <w:t xml:space="preserve">udio </w:t>
      </w:r>
      <w:r w:rsidR="0020015F">
        <w:t>distribuce</w:t>
      </w:r>
      <w:r w:rsidRPr="00DA095D">
        <w:t xml:space="preserve"> a společná řídící centrála. </w:t>
      </w:r>
      <w:r w:rsidR="00F9055C">
        <w:t>A</w:t>
      </w:r>
      <w:r w:rsidR="00B701F0" w:rsidRPr="00DA095D">
        <w:rPr>
          <w:rFonts w:cs="Arial"/>
        </w:rPr>
        <w:t>udio</w:t>
      </w:r>
      <w:r w:rsidR="00B701F0">
        <w:rPr>
          <w:rFonts w:cs="Arial"/>
        </w:rPr>
        <w:t xml:space="preserve"> signály</w:t>
      </w:r>
      <w:r w:rsidR="00B701F0" w:rsidRPr="00DA095D">
        <w:rPr>
          <w:rFonts w:cs="Arial"/>
        </w:rPr>
        <w:t xml:space="preserve"> j</w:t>
      </w:r>
      <w:r w:rsidR="00B701F0">
        <w:rPr>
          <w:rFonts w:cs="Arial"/>
        </w:rPr>
        <w:t>sou</w:t>
      </w:r>
      <w:r w:rsidR="00B701F0" w:rsidRPr="00DA095D">
        <w:rPr>
          <w:rFonts w:cs="Arial"/>
        </w:rPr>
        <w:t xml:space="preserve"> mezi PC stanicí učitele a studentů </w:t>
      </w:r>
      <w:r w:rsidR="00B701F0">
        <w:rPr>
          <w:rFonts w:cs="Arial"/>
        </w:rPr>
        <w:t>distribuovány</w:t>
      </w:r>
      <w:r w:rsidR="00B701F0" w:rsidRPr="00DA095D">
        <w:rPr>
          <w:rFonts w:cs="Arial"/>
        </w:rPr>
        <w:t xml:space="preserve"> </w:t>
      </w:r>
      <w:r w:rsidR="00B701F0">
        <w:rPr>
          <w:rFonts w:cs="Arial"/>
        </w:rPr>
        <w:t>samostatnými hardwarovými rozvody, a</w:t>
      </w:r>
      <w:r w:rsidR="00B701F0" w:rsidRPr="00DA095D">
        <w:rPr>
          <w:rFonts w:cs="Arial"/>
        </w:rPr>
        <w:t xml:space="preserve"> nikoliv pouze pomocí </w:t>
      </w:r>
      <w:r w:rsidR="0020015F" w:rsidRPr="00DA095D">
        <w:rPr>
          <w:rFonts w:cs="Arial"/>
        </w:rPr>
        <w:t>softwar</w:t>
      </w:r>
      <w:r w:rsidR="0020015F">
        <w:rPr>
          <w:rFonts w:cs="Arial"/>
        </w:rPr>
        <w:t>e,</w:t>
      </w:r>
      <w:r w:rsidR="00B701F0" w:rsidRPr="00DA095D">
        <w:rPr>
          <w:rFonts w:cs="Arial"/>
        </w:rPr>
        <w:t xml:space="preserve"> </w:t>
      </w:r>
      <w:r w:rsidR="0020015F">
        <w:rPr>
          <w:rFonts w:cs="Arial"/>
        </w:rPr>
        <w:t xml:space="preserve">resp. </w:t>
      </w:r>
      <w:r w:rsidR="00B701F0" w:rsidRPr="00DA095D">
        <w:rPr>
          <w:rFonts w:cs="Arial"/>
        </w:rPr>
        <w:t>po LAN síti.</w:t>
      </w:r>
      <w:r w:rsidR="00B701F0">
        <w:rPr>
          <w:rFonts w:cs="Arial"/>
        </w:rPr>
        <w:t xml:space="preserve"> </w:t>
      </w:r>
      <w:r w:rsidRPr="00DA095D">
        <w:t>Jedná se o laboratoř s</w:t>
      </w:r>
      <w:r w:rsidR="00796B5C">
        <w:t> </w:t>
      </w:r>
      <w:r w:rsidRPr="00DA095D">
        <w:t>kontrolou</w:t>
      </w:r>
      <w:r w:rsidR="00796B5C">
        <w:t xml:space="preserve"> a </w:t>
      </w:r>
      <w:r w:rsidRPr="00DA095D">
        <w:t>sdílením videa</w:t>
      </w:r>
      <w:r w:rsidR="002B261D">
        <w:t xml:space="preserve"> i </w:t>
      </w:r>
      <w:r w:rsidRPr="00DA095D">
        <w:t xml:space="preserve">audia a </w:t>
      </w:r>
      <w:r w:rsidR="002B261D">
        <w:t xml:space="preserve">s </w:t>
      </w:r>
      <w:r w:rsidR="00B701F0">
        <w:t xml:space="preserve">možností kontroly nad všemi PC, </w:t>
      </w:r>
      <w:r w:rsidRPr="00DA095D">
        <w:t xml:space="preserve">vč. </w:t>
      </w:r>
      <w:r w:rsidR="002B261D">
        <w:t xml:space="preserve">možnosti </w:t>
      </w:r>
      <w:r w:rsidRPr="00DA095D">
        <w:t>předávání</w:t>
      </w:r>
      <w:r w:rsidR="002B261D">
        <w:t xml:space="preserve"> této kontroly</w:t>
      </w:r>
      <w:r w:rsidRPr="00DA095D">
        <w:t>. Systém je hvězdicově uspořádaný</w:t>
      </w:r>
      <w:r w:rsidR="002B261D">
        <w:t xml:space="preserve"> a </w:t>
      </w:r>
      <w:r w:rsidR="002B261D" w:rsidRPr="00DA095D">
        <w:t xml:space="preserve">skládá </w:t>
      </w:r>
      <w:r w:rsidRPr="00DA095D">
        <w:t xml:space="preserve">se </w:t>
      </w:r>
      <w:r w:rsidRPr="00DA095D">
        <w:rPr>
          <w:rFonts w:cs="Arial"/>
        </w:rPr>
        <w:t>z </w:t>
      </w:r>
      <w:r w:rsidRPr="00DA095D">
        <w:t>ovládacího panelu vyučujícího,</w:t>
      </w:r>
      <w:r w:rsidRPr="00DA095D">
        <w:rPr>
          <w:rFonts w:cs="Arial"/>
        </w:rPr>
        <w:t xml:space="preserve"> </w:t>
      </w:r>
      <w:r w:rsidR="002B261D" w:rsidRPr="00DA095D">
        <w:rPr>
          <w:rFonts w:cs="Arial"/>
        </w:rPr>
        <w:t xml:space="preserve">v katedře umístěné </w:t>
      </w:r>
      <w:r w:rsidRPr="00DA095D">
        <w:rPr>
          <w:rFonts w:cs="Arial"/>
        </w:rPr>
        <w:t xml:space="preserve">centrální jednotky učitele a jednotek žáků, které </w:t>
      </w:r>
      <w:r w:rsidR="0020015F">
        <w:rPr>
          <w:rFonts w:cs="Arial"/>
        </w:rPr>
        <w:t>jsou</w:t>
      </w:r>
      <w:r w:rsidRPr="00DA095D">
        <w:rPr>
          <w:rFonts w:cs="Arial"/>
        </w:rPr>
        <w:t xml:space="preserve"> v jednotlivých lavicích</w:t>
      </w:r>
      <w:r w:rsidR="002B261D">
        <w:rPr>
          <w:rFonts w:cs="Arial"/>
        </w:rPr>
        <w:t>.</w:t>
      </w:r>
      <w:r w:rsidRPr="00DA095D">
        <w:rPr>
          <w:rFonts w:cs="Arial"/>
        </w:rPr>
        <w:t xml:space="preserve"> </w:t>
      </w:r>
      <w:r w:rsidR="002B261D">
        <w:rPr>
          <w:rFonts w:cs="Arial"/>
        </w:rPr>
        <w:t>K</w:t>
      </w:r>
      <w:r w:rsidRPr="00DA095D">
        <w:rPr>
          <w:rFonts w:cs="Arial"/>
        </w:rPr>
        <w:t>aždá jednotka</w:t>
      </w:r>
      <w:r w:rsidR="002B261D">
        <w:rPr>
          <w:rFonts w:cs="Arial"/>
        </w:rPr>
        <w:t xml:space="preserve"> uživatele</w:t>
      </w:r>
      <w:r w:rsidRPr="00DA095D">
        <w:rPr>
          <w:rFonts w:cs="Arial"/>
        </w:rPr>
        <w:t xml:space="preserve"> má </w:t>
      </w:r>
      <w:r w:rsidR="002B261D">
        <w:rPr>
          <w:rFonts w:cs="Arial"/>
        </w:rPr>
        <w:t>vlastní</w:t>
      </w:r>
      <w:r w:rsidRPr="00DA095D">
        <w:rPr>
          <w:rFonts w:cs="Arial"/>
        </w:rPr>
        <w:t xml:space="preserve"> náhlavní souprav</w:t>
      </w:r>
      <w:r w:rsidR="002B261D">
        <w:rPr>
          <w:rFonts w:cs="Arial"/>
        </w:rPr>
        <w:t>u</w:t>
      </w:r>
      <w:r w:rsidR="00796B5C">
        <w:rPr>
          <w:rFonts w:cs="Arial"/>
        </w:rPr>
        <w:t xml:space="preserve"> (sluchátka s mikrofonem)</w:t>
      </w:r>
      <w:r w:rsidR="00F9055C">
        <w:rPr>
          <w:rFonts w:cs="Arial"/>
        </w:rPr>
        <w:t>.</w:t>
      </w:r>
    </w:p>
    <w:p w:rsidR="007A4984" w:rsidRDefault="0020015F" w:rsidP="00DA095D">
      <w:pPr>
        <w:pStyle w:val="Odsavec"/>
      </w:pPr>
      <w:r>
        <w:t>Laboratoř</w:t>
      </w:r>
      <w:r w:rsidR="00DA095D" w:rsidRPr="00DA095D">
        <w:t xml:space="preserve"> zajišťuje ovládání audio </w:t>
      </w:r>
      <w:r w:rsidR="00796B5C">
        <w:t>i</w:t>
      </w:r>
      <w:r w:rsidR="00DA095D" w:rsidRPr="00DA095D">
        <w:t xml:space="preserve"> video části</w:t>
      </w:r>
      <w:r w:rsidR="00796B5C">
        <w:t>,</w:t>
      </w:r>
      <w:r w:rsidR="00DA095D" w:rsidRPr="00DA095D">
        <w:t xml:space="preserve"> se sou</w:t>
      </w:r>
      <w:r w:rsidR="00796B5C">
        <w:t>běžným</w:t>
      </w:r>
      <w:r w:rsidR="00DA095D" w:rsidRPr="00DA095D">
        <w:t> přenosem audio a video signálu z</w:t>
      </w:r>
      <w:r w:rsidR="00796B5C">
        <w:t> </w:t>
      </w:r>
      <w:r w:rsidR="00B701F0">
        <w:t>libovolného</w:t>
      </w:r>
      <w:r w:rsidR="00796B5C">
        <w:t xml:space="preserve"> pracoviště</w:t>
      </w:r>
      <w:r w:rsidR="00DA095D" w:rsidRPr="00DA095D">
        <w:t xml:space="preserve"> na </w:t>
      </w:r>
      <w:r w:rsidR="00B701F0">
        <w:t>ostatní pracoviště.</w:t>
      </w:r>
      <w:r w:rsidR="00DA095D" w:rsidRPr="00DA095D">
        <w:t xml:space="preserve"> Systém </w:t>
      </w:r>
      <w:r w:rsidR="00A92F32">
        <w:t xml:space="preserve">sdílení </w:t>
      </w:r>
      <w:r w:rsidR="00B701F0">
        <w:t xml:space="preserve">prezentace </w:t>
      </w:r>
      <w:r w:rsidR="00DA095D" w:rsidRPr="00DA095D">
        <w:t xml:space="preserve">umožňuje </w:t>
      </w:r>
      <w:r w:rsidR="00040AAB">
        <w:t>spolu</w:t>
      </w:r>
      <w:r w:rsidR="00DA095D" w:rsidRPr="00DA095D">
        <w:t xml:space="preserve">pracovat s celou třídou, po skupinách nebo v párech, </w:t>
      </w:r>
      <w:r w:rsidR="00B701F0">
        <w:t xml:space="preserve">s </w:t>
      </w:r>
      <w:r w:rsidR="00DA095D" w:rsidRPr="00DA095D">
        <w:t>možnost</w:t>
      </w:r>
      <w:r w:rsidR="00B701F0">
        <w:t>í</w:t>
      </w:r>
      <w:r w:rsidR="00DA095D" w:rsidRPr="00DA095D">
        <w:t xml:space="preserve"> náhodného ne</w:t>
      </w:r>
      <w:r w:rsidR="00B701F0">
        <w:t>bo cíleného rozdělení studentů.</w:t>
      </w:r>
    </w:p>
    <w:p w:rsidR="007A4984" w:rsidRDefault="0020015F" w:rsidP="00DA095D">
      <w:pPr>
        <w:pStyle w:val="Odsavec"/>
      </w:pPr>
      <w:r>
        <w:t>Jazykov</w:t>
      </w:r>
      <w:r w:rsidR="006910FA">
        <w:t>á</w:t>
      </w:r>
      <w:r>
        <w:t xml:space="preserve"> laboratoř</w:t>
      </w:r>
      <w:r w:rsidR="007A4984">
        <w:t xml:space="preserve"> nabízí i samostatnou práci a </w:t>
      </w:r>
      <w:r w:rsidR="00DA095D" w:rsidRPr="00DA095D">
        <w:t>záznam jednotlivých studentů</w:t>
      </w:r>
      <w:r w:rsidR="007A4984">
        <w:t xml:space="preserve">, vč. dohledu nad činností s pracovními stanicemi studentů. Jazyková laboratoř je </w:t>
      </w:r>
      <w:r w:rsidR="007A4984" w:rsidRPr="007A4984">
        <w:t>ovládán</w:t>
      </w:r>
      <w:r w:rsidR="007A4984">
        <w:t>a</w:t>
      </w:r>
      <w:r w:rsidR="007A4984" w:rsidRPr="007A4984">
        <w:t xml:space="preserve"> </w:t>
      </w:r>
      <w:r>
        <w:t xml:space="preserve">z </w:t>
      </w:r>
      <w:r w:rsidR="007A4984">
        <w:t>intuitivního</w:t>
      </w:r>
      <w:r w:rsidR="007A4984" w:rsidRPr="00DA095D">
        <w:t xml:space="preserve"> grafického rozhraní</w:t>
      </w:r>
      <w:r w:rsidR="007A4984" w:rsidRPr="007A4984">
        <w:t xml:space="preserve">, </w:t>
      </w:r>
      <w:r w:rsidR="007A4984">
        <w:t xml:space="preserve">vč. </w:t>
      </w:r>
      <w:r w:rsidR="007A4984" w:rsidRPr="007A4984">
        <w:t>správ</w:t>
      </w:r>
      <w:r w:rsidR="007A4984">
        <w:t>y</w:t>
      </w:r>
      <w:r w:rsidR="007A4984" w:rsidRPr="007A4984">
        <w:t xml:space="preserve"> dokumentů pro výuku </w:t>
      </w:r>
      <w:r w:rsidR="007A4984">
        <w:t>a</w:t>
      </w:r>
      <w:r w:rsidR="007A4984" w:rsidRPr="007A4984">
        <w:t xml:space="preserve"> automatick</w:t>
      </w:r>
      <w:r w:rsidR="007A4984">
        <w:t>é</w:t>
      </w:r>
      <w:r w:rsidR="007A4984" w:rsidRPr="007A4984">
        <w:t xml:space="preserve"> digitalizace materiálů</w:t>
      </w:r>
      <w:r w:rsidR="007A4984">
        <w:t>.</w:t>
      </w:r>
      <w:r w:rsidR="007A4984" w:rsidRPr="007A4984">
        <w:t xml:space="preserve"> </w:t>
      </w:r>
      <w:r w:rsidR="007A4984">
        <w:t>O</w:t>
      </w:r>
      <w:r w:rsidR="007A4984" w:rsidRPr="007A4984">
        <w:t xml:space="preserve">vládání SW </w:t>
      </w:r>
      <w:r w:rsidR="007A4984">
        <w:t xml:space="preserve">je </w:t>
      </w:r>
      <w:r w:rsidR="00093AE2">
        <w:t xml:space="preserve">pro rodilé mluvčí </w:t>
      </w:r>
      <w:r w:rsidR="007A4984">
        <w:t xml:space="preserve">dostupné min. </w:t>
      </w:r>
      <w:r w:rsidR="007A4984" w:rsidRPr="007A4984">
        <w:t>česky, anglic</w:t>
      </w:r>
      <w:r>
        <w:t>ky, německy, francouzsky, rusky</w:t>
      </w:r>
      <w:r w:rsidR="004C3A18">
        <w:t xml:space="preserve">, </w:t>
      </w:r>
      <w:r w:rsidR="007A4984" w:rsidRPr="007A4984">
        <w:t>š</w:t>
      </w:r>
      <w:r w:rsidR="007A4984">
        <w:t>panělsky</w:t>
      </w:r>
      <w:r w:rsidR="004C3A18">
        <w:t xml:space="preserve"> a</w:t>
      </w:r>
      <w:r w:rsidR="007A4984">
        <w:t xml:space="preserve"> italsky. </w:t>
      </w:r>
      <w:r>
        <w:t>O</w:t>
      </w:r>
      <w:r w:rsidR="007A4984" w:rsidRPr="007A4984">
        <w:t>vládací prostředí</w:t>
      </w:r>
      <w:r>
        <w:t xml:space="preserve"> je jednotné</w:t>
      </w:r>
      <w:r w:rsidR="007A4984" w:rsidRPr="007A4984">
        <w:t xml:space="preserve"> a </w:t>
      </w:r>
      <w:r w:rsidRPr="007A4984">
        <w:t>databáze</w:t>
      </w:r>
      <w:r w:rsidR="00133102">
        <w:t xml:space="preserve"> </w:t>
      </w:r>
      <w:r w:rsidR="00133102" w:rsidRPr="00133102">
        <w:t>učebních materiálů, organizovaná dle vyučujícího a tříd</w:t>
      </w:r>
      <w:r w:rsidR="00133102">
        <w:t>,</w:t>
      </w:r>
      <w:r w:rsidRPr="007A4984">
        <w:t xml:space="preserve"> </w:t>
      </w:r>
      <w:r w:rsidR="00133102">
        <w:t xml:space="preserve">je u </w:t>
      </w:r>
      <w:r w:rsidRPr="007A4984">
        <w:t>všech SW modulů</w:t>
      </w:r>
      <w:r w:rsidR="00133102">
        <w:t xml:space="preserve"> </w:t>
      </w:r>
      <w:r w:rsidR="007A4984" w:rsidRPr="007A4984">
        <w:t>společná</w:t>
      </w:r>
      <w:r>
        <w:t xml:space="preserve">. Je umožněna </w:t>
      </w:r>
      <w:proofErr w:type="spellStart"/>
      <w:r>
        <w:t>m</w:t>
      </w:r>
      <w:r w:rsidRPr="007A4984">
        <w:t>ultiplatformová</w:t>
      </w:r>
      <w:proofErr w:type="spellEnd"/>
      <w:r w:rsidRPr="007A4984">
        <w:t xml:space="preserve"> </w:t>
      </w:r>
      <w:r>
        <w:t>podpora min. těchto</w:t>
      </w:r>
      <w:r w:rsidR="007A4984" w:rsidRPr="007A4984">
        <w:t xml:space="preserve"> studentských zařízení: Windows, Mac, </w:t>
      </w:r>
      <w:proofErr w:type="spellStart"/>
      <w:r w:rsidR="007A4984" w:rsidRPr="007A4984">
        <w:t>Chromebook</w:t>
      </w:r>
      <w:proofErr w:type="spellEnd"/>
      <w:r w:rsidR="007A4984" w:rsidRPr="007A4984">
        <w:t xml:space="preserve">, Android, </w:t>
      </w:r>
      <w:proofErr w:type="spellStart"/>
      <w:r w:rsidR="007A4984" w:rsidRPr="007A4984">
        <w:t>iO</w:t>
      </w:r>
      <w:r w:rsidR="007A4984">
        <w:t>S</w:t>
      </w:r>
      <w:proofErr w:type="spellEnd"/>
      <w:r>
        <w:t>.</w:t>
      </w:r>
    </w:p>
    <w:p w:rsidR="00DA095D" w:rsidRPr="002E5DC2" w:rsidRDefault="00DA095D" w:rsidP="00DA095D">
      <w:pPr>
        <w:pStyle w:val="Odsavec"/>
      </w:pPr>
      <w:r w:rsidRPr="00DA095D">
        <w:lastRenderedPageBreak/>
        <w:t>Všechna pracoviště budou vybavena mechanicky odolnými náhlavními soupravami</w:t>
      </w:r>
      <w:r w:rsidR="0020015F">
        <w:t xml:space="preserve"> s </w:t>
      </w:r>
      <w:r w:rsidR="0020015F" w:rsidRPr="0020015F">
        <w:t>aktivní</w:t>
      </w:r>
      <w:r w:rsidR="0020015F">
        <w:t>m</w:t>
      </w:r>
      <w:r w:rsidR="0020015F" w:rsidRPr="0020015F">
        <w:t xml:space="preserve"> potlačení</w:t>
      </w:r>
      <w:r w:rsidR="00A753C1">
        <w:t>m</w:t>
      </w:r>
      <w:r w:rsidR="0020015F" w:rsidRPr="0020015F">
        <w:t xml:space="preserve"> </w:t>
      </w:r>
      <w:r w:rsidR="0020015F">
        <w:t xml:space="preserve">okolních </w:t>
      </w:r>
      <w:r w:rsidR="0020015F" w:rsidRPr="0020015F">
        <w:t>ruchů (noise-cancelling)</w:t>
      </w:r>
      <w:r w:rsidR="0020015F">
        <w:t>. Soupravy</w:t>
      </w:r>
      <w:r w:rsidRPr="00DA095D">
        <w:t xml:space="preserve"> s uzavřenými sluchátky, integrovaným mikrofonem a snadným připojením. </w:t>
      </w:r>
      <w:r w:rsidR="0020015F">
        <w:t>P</w:t>
      </w:r>
      <w:r w:rsidR="0020015F" w:rsidRPr="00DA095D">
        <w:t xml:space="preserve">omocí </w:t>
      </w:r>
      <w:r w:rsidR="0020015F">
        <w:t xml:space="preserve">externí </w:t>
      </w:r>
      <w:r w:rsidR="0020015F" w:rsidRPr="00DA095D">
        <w:t xml:space="preserve">zvukové jednotky </w:t>
      </w:r>
      <w:r w:rsidRPr="00DA095D">
        <w:t>bude možné individuálně nastavit hlasitost poslechu, úroveň zesílení mikrofonu a jeho bezhlučné vypnutí.</w:t>
      </w:r>
      <w:r>
        <w:t xml:space="preserve"> </w:t>
      </w:r>
      <w:r w:rsidRPr="00DA095D">
        <w:t xml:space="preserve">Každý student bude mít vlastní PC stanici s monitorem, klávesnicí a myší, pro sdílení obrazu a zvuku prostřednictvím systémové připojovací jednotky. Součástí studentského pracoviště bude software umožňující individuální přístup studenta k učitelem připraveným </w:t>
      </w:r>
      <w:r w:rsidR="0020015F">
        <w:t xml:space="preserve">výukovým úlohám </w:t>
      </w:r>
      <w:r w:rsidRPr="002E5DC2">
        <w:t>a k hodnocením úloh učitelem.</w:t>
      </w:r>
      <w:r w:rsidR="0020015F">
        <w:t xml:space="preserve"> Typy </w:t>
      </w:r>
      <w:r w:rsidR="00B62035">
        <w:t>multimediálních úloh</w:t>
      </w:r>
      <w:r w:rsidR="0020015F">
        <w:t xml:space="preserve"> </w:t>
      </w:r>
      <w:r w:rsidR="006F128A">
        <w:t xml:space="preserve">s </w:t>
      </w:r>
      <w:r w:rsidR="006F128A" w:rsidRPr="006F128A">
        <w:t xml:space="preserve">obrázky, audio, video a textovými soubory </w:t>
      </w:r>
      <w:r w:rsidR="0020015F">
        <w:t xml:space="preserve">jsou samostatný </w:t>
      </w:r>
      <w:r w:rsidR="0020015F" w:rsidRPr="0020015F">
        <w:t>poslech, sledování, otevřený záznam, simultánní záznam, nahrávka s porovnáním s originálem, přehrávání správné výslovnosti textu, automatické rozpoznávání výslovnosti, neomezené písemné odpově</w:t>
      </w:r>
      <w:r w:rsidR="00F61580">
        <w:t>di, dotazníky, výběr z možností a</w:t>
      </w:r>
      <w:r w:rsidR="0020015F" w:rsidRPr="0020015F">
        <w:t xml:space="preserve"> doplňovačka</w:t>
      </w:r>
      <w:r w:rsidR="0020015F">
        <w:t>.</w:t>
      </w:r>
    </w:p>
    <w:p w:rsidR="00DA095D" w:rsidRDefault="00DA095D" w:rsidP="002E5DC2">
      <w:pPr>
        <w:pStyle w:val="Odsavec"/>
      </w:pPr>
      <w:r w:rsidRPr="002E5DC2">
        <w:t xml:space="preserve">Pracoviště vyučujícího se skládá z počítačové stanice a dvou monitorů, přičemž na jednom monitoru je nepřetržitě zobrazen ovládací panel </w:t>
      </w:r>
      <w:r w:rsidR="00635A15">
        <w:t>jazykové laboratoře</w:t>
      </w:r>
      <w:r w:rsidRPr="002E5DC2">
        <w:t xml:space="preserve">. Všechny funkce ovládání systému budou dostupné z grafického rozhraní uživatele na </w:t>
      </w:r>
      <w:r w:rsidR="006F128A">
        <w:t xml:space="preserve">řídícím </w:t>
      </w:r>
      <w:r w:rsidRPr="002E5DC2">
        <w:t xml:space="preserve">panelu, který je </w:t>
      </w:r>
      <w:proofErr w:type="spellStart"/>
      <w:r w:rsidR="006F128A">
        <w:t>povelován</w:t>
      </w:r>
      <w:proofErr w:type="spellEnd"/>
      <w:r w:rsidRPr="002E5DC2">
        <w:t xml:space="preserve"> buď prostřednictvím dotykového monitoru</w:t>
      </w:r>
      <w:r w:rsidR="00E549E5">
        <w:t>,</w:t>
      </w:r>
      <w:r w:rsidRPr="002E5DC2">
        <w:t xml:space="preserve"> nebo myší.</w:t>
      </w:r>
      <w:r w:rsidR="002E5DC2" w:rsidRPr="002E5DC2">
        <w:t xml:space="preserve"> Učitel má</w:t>
      </w:r>
      <w:r w:rsidRPr="002E5DC2">
        <w:t xml:space="preserve"> možnost diskrétně poslouchat zvukový signál z libovolného studentského mikrofonu</w:t>
      </w:r>
      <w:r w:rsidR="00F61580">
        <w:t xml:space="preserve"> a PC,</w:t>
      </w:r>
      <w:r w:rsidRPr="002E5DC2">
        <w:t xml:space="preserve"> </w:t>
      </w:r>
      <w:r w:rsidR="00F61580">
        <w:t xml:space="preserve">vždy </w:t>
      </w:r>
      <w:r w:rsidRPr="002E5DC2">
        <w:t xml:space="preserve">s možností záznamu. Učitel </w:t>
      </w:r>
      <w:r w:rsidR="002E5DC2" w:rsidRPr="002E5DC2">
        <w:t>má</w:t>
      </w:r>
      <w:r w:rsidRPr="002E5DC2">
        <w:t xml:space="preserve"> také možnost zahájit obousměrnou individuální komunikaci se studentem, kterého sleduje.</w:t>
      </w:r>
      <w:r w:rsidR="002E5DC2" w:rsidRPr="002E5DC2">
        <w:t xml:space="preserve"> U</w:t>
      </w:r>
      <w:r w:rsidRPr="002E5DC2">
        <w:t xml:space="preserve">čitel </w:t>
      </w:r>
      <w:r w:rsidR="002E5DC2" w:rsidRPr="002E5DC2">
        <w:t>může</w:t>
      </w:r>
      <w:r w:rsidRPr="002E5DC2">
        <w:t xml:space="preserve"> diskrétně </w:t>
      </w:r>
      <w:r w:rsidR="00635A15">
        <w:t>sledo</w:t>
      </w:r>
      <w:r w:rsidRPr="002E5DC2">
        <w:t>vat obrazový signál z libovolného studentského PC a případně převzít nad tímto PC vzdálenou kontrolu klávesnice a myši.</w:t>
      </w:r>
      <w:r w:rsidR="002E5DC2" w:rsidRPr="002E5DC2">
        <w:t xml:space="preserve"> Systém umožňuje p</w:t>
      </w:r>
      <w:r w:rsidRPr="002E5DC2">
        <w:t>árování studentů pro konverzaci</w:t>
      </w:r>
      <w:r w:rsidR="002E5DC2" w:rsidRPr="002E5DC2">
        <w:t>,</w:t>
      </w:r>
      <w:r w:rsidRPr="002E5DC2">
        <w:t xml:space="preserve"> dělení do nejméně 5 libovolných pracovních skupin studentských pracovišť a individuální práce s těmito skupinami</w:t>
      </w:r>
      <w:r w:rsidR="002E5DC2" w:rsidRPr="002E5DC2">
        <w:t>.</w:t>
      </w:r>
      <w:r w:rsidR="004348FD">
        <w:t xml:space="preserve"> V rámci systému lze monitory studentů signálově odpojit od počítačů.</w:t>
      </w:r>
      <w:r w:rsidR="00D714BB">
        <w:t xml:space="preserve"> Příprava podkladů pro výuku, organizace</w:t>
      </w:r>
      <w:r w:rsidR="00932C9C">
        <w:t xml:space="preserve"> tříd,</w:t>
      </w:r>
      <w:r w:rsidR="00D714BB">
        <w:t xml:space="preserve"> lekcí a úloh může probíhat i mimo jazykovou učebnu, např. v kabinetech učitelů nebo ve sborovně, a to bez omezení režimu výuky v jazykové laboratoři.</w:t>
      </w:r>
    </w:p>
    <w:p w:rsidR="00A5733E" w:rsidRDefault="00A5733E" w:rsidP="00260E4B">
      <w:pPr>
        <w:pStyle w:val="Odsavec"/>
      </w:pPr>
    </w:p>
    <w:p w:rsidR="00543C65" w:rsidRPr="00AB44E5" w:rsidRDefault="00543C65" w:rsidP="00543C65">
      <w:pPr>
        <w:pStyle w:val="Nadpis2"/>
        <w:tabs>
          <w:tab w:val="clear" w:pos="2505"/>
          <w:tab w:val="num" w:pos="770"/>
        </w:tabs>
        <w:ind w:left="880" w:hanging="440"/>
      </w:pPr>
      <w:bookmarkStart w:id="8" w:name="_Toc442167763"/>
      <w:r>
        <w:t>Technologie pro samostudium</w:t>
      </w:r>
      <w:bookmarkEnd w:id="8"/>
    </w:p>
    <w:p w:rsidR="00CC589D" w:rsidRDefault="00CC589D" w:rsidP="00DA095D">
      <w:pPr>
        <w:pStyle w:val="Odsavec"/>
      </w:pPr>
      <w:r w:rsidRPr="00DA095D">
        <w:t>Systém jazykové laboratoře je rozšiřitelný o možnost</w:t>
      </w:r>
      <w:r>
        <w:t xml:space="preserve"> </w:t>
      </w:r>
      <w:r w:rsidRPr="00CC589D">
        <w:t>internetov</w:t>
      </w:r>
      <w:r>
        <w:t>ého</w:t>
      </w:r>
      <w:r w:rsidRPr="00CC589D">
        <w:t xml:space="preserve"> přístup do databáze studijních materiálů</w:t>
      </w:r>
      <w:r>
        <w:t>. Studenti mají</w:t>
      </w:r>
      <w:r w:rsidRPr="00CC589D">
        <w:t xml:space="preserve"> možnost vyplňování učitelem přiřazených samostatných nebo domácích úloh mimo jazykovou laboratoř</w:t>
      </w:r>
      <w:r>
        <w:t>. Učiteli je umožněna</w:t>
      </w:r>
      <w:r w:rsidRPr="00CC589D">
        <w:t xml:space="preserve"> vzdálená příprava úloh, správa a </w:t>
      </w:r>
      <w:r>
        <w:t xml:space="preserve">jejich </w:t>
      </w:r>
      <w:r w:rsidRPr="00CC589D">
        <w:t>hodnocení.</w:t>
      </w:r>
      <w:r>
        <w:t xml:space="preserve"> Zároveň může </w:t>
      </w:r>
      <w:r w:rsidR="004848E9">
        <w:t xml:space="preserve">učitel </w:t>
      </w:r>
      <w:r>
        <w:t xml:space="preserve">spravovat organizaci tříd nebo jednotlivých lekcí. </w:t>
      </w:r>
      <w:r w:rsidR="00B62035">
        <w:t>O</w:t>
      </w:r>
      <w:r w:rsidR="00B62035" w:rsidRPr="007A4984">
        <w:t>vládací prostředí</w:t>
      </w:r>
      <w:r w:rsidR="00B62035">
        <w:t xml:space="preserve"> i </w:t>
      </w:r>
      <w:r w:rsidR="00B62035" w:rsidRPr="00CC589D">
        <w:t>databáze studijních materiálů</w:t>
      </w:r>
      <w:r w:rsidR="00B62035">
        <w:t xml:space="preserve"> jsou shodné s jazykovou laboratoří.</w:t>
      </w:r>
    </w:p>
    <w:p w:rsidR="00DA095D" w:rsidRPr="00DA095D" w:rsidRDefault="00B62035" w:rsidP="00DA095D">
      <w:pPr>
        <w:pStyle w:val="Odsavec"/>
      </w:pPr>
      <w:r>
        <w:t>Stejně</w:t>
      </w:r>
      <w:r w:rsidR="00DA095D" w:rsidRPr="00DA095D">
        <w:t xml:space="preserve"> jako p</w:t>
      </w:r>
      <w:r w:rsidR="00DA095D" w:rsidRPr="00DA095D">
        <w:rPr>
          <w:rFonts w:hint="eastAsia"/>
        </w:rPr>
        <w:t>ř</w:t>
      </w:r>
      <w:r w:rsidR="00DA095D" w:rsidRPr="00DA095D">
        <w:t xml:space="preserve">i práci s mediálními </w:t>
      </w:r>
      <w:r>
        <w:t>úlohami</w:t>
      </w:r>
      <w:r w:rsidRPr="00DA095D">
        <w:t xml:space="preserve"> přímo</w:t>
      </w:r>
      <w:r w:rsidR="00DA095D" w:rsidRPr="00DA095D">
        <w:t xml:space="preserve"> v jazykové laborato</w:t>
      </w:r>
      <w:r w:rsidR="00DA095D" w:rsidRPr="00DA095D">
        <w:rPr>
          <w:rFonts w:hint="eastAsia"/>
        </w:rPr>
        <w:t>ř</w:t>
      </w:r>
      <w:r w:rsidR="00DA095D" w:rsidRPr="00DA095D">
        <w:t>i, jsou p</w:t>
      </w:r>
      <w:r w:rsidR="00DA095D" w:rsidRPr="00DA095D">
        <w:rPr>
          <w:rFonts w:hint="eastAsia"/>
        </w:rPr>
        <w:t>ř</w:t>
      </w:r>
      <w:r w:rsidR="00DA095D" w:rsidRPr="00DA095D">
        <w:t xml:space="preserve">ipraveny </w:t>
      </w:r>
      <w:r w:rsidR="00DA095D" w:rsidRPr="00DA095D">
        <w:rPr>
          <w:rFonts w:hint="eastAsia"/>
        </w:rPr>
        <w:t>š</w:t>
      </w:r>
      <w:r w:rsidR="00DA095D" w:rsidRPr="00DA095D">
        <w:t>ablony pro:</w:t>
      </w:r>
    </w:p>
    <w:p w:rsidR="00DA095D" w:rsidRPr="00DA095D" w:rsidRDefault="00DA095D" w:rsidP="00A37C4A">
      <w:pPr>
        <w:pStyle w:val="Odstavec"/>
        <w:numPr>
          <w:ilvl w:val="0"/>
          <w:numId w:val="6"/>
        </w:numPr>
      </w:pPr>
      <w:r w:rsidRPr="00DA095D">
        <w:t>Poslech a sledování audiovizuálního záznamu (student si individuáln</w:t>
      </w:r>
      <w:r w:rsidRPr="00DA095D">
        <w:rPr>
          <w:rFonts w:hint="eastAsia"/>
        </w:rPr>
        <w:t>ě</w:t>
      </w:r>
      <w:r w:rsidRPr="00DA095D">
        <w:t xml:space="preserve"> p</w:t>
      </w:r>
      <w:r w:rsidRPr="00DA095D">
        <w:rPr>
          <w:rFonts w:hint="eastAsia"/>
        </w:rPr>
        <w:t>ř</w:t>
      </w:r>
      <w:r w:rsidRPr="00DA095D">
        <w:t>eh</w:t>
      </w:r>
      <w:r w:rsidR="00B62035">
        <w:t>rává zvukový nebo video soubor).</w:t>
      </w:r>
    </w:p>
    <w:p w:rsidR="00DA095D" w:rsidRPr="00DA095D" w:rsidRDefault="00DA095D" w:rsidP="00DA095D">
      <w:pPr>
        <w:pStyle w:val="Odstavec"/>
        <w:numPr>
          <w:ilvl w:val="0"/>
          <w:numId w:val="0"/>
        </w:numPr>
        <w:ind w:left="768"/>
        <w:rPr>
          <w:sz w:val="10"/>
          <w:szCs w:val="10"/>
        </w:rPr>
      </w:pPr>
    </w:p>
    <w:p w:rsidR="00DA095D" w:rsidRPr="00DA095D" w:rsidRDefault="00B62035" w:rsidP="00A37C4A">
      <w:pPr>
        <w:pStyle w:val="Odstavec"/>
        <w:numPr>
          <w:ilvl w:val="0"/>
          <w:numId w:val="4"/>
        </w:numPr>
        <w:ind w:left="768"/>
      </w:pPr>
      <w:r>
        <w:t>Otevřený</w:t>
      </w:r>
      <w:r w:rsidR="00DA095D" w:rsidRPr="00DA095D">
        <w:t xml:space="preserve"> záznam (student </w:t>
      </w:r>
      <w:r>
        <w:t>nahrává</w:t>
      </w:r>
      <w:r w:rsidR="00DA095D" w:rsidRPr="00DA095D">
        <w:t xml:space="preserve"> zvukový záznam a dle zadání nap</w:t>
      </w:r>
      <w:r w:rsidR="00DA095D" w:rsidRPr="00DA095D">
        <w:rPr>
          <w:rFonts w:hint="eastAsia"/>
        </w:rPr>
        <w:t>ř</w:t>
      </w:r>
      <w:r w:rsidR="00DA095D" w:rsidRPr="00DA095D">
        <w:t xml:space="preserve">. popisuje obrázek, </w:t>
      </w:r>
      <w:r w:rsidR="00DA095D" w:rsidRPr="00DA095D">
        <w:rPr>
          <w:rFonts w:hint="eastAsia"/>
        </w:rPr>
        <w:t>č</w:t>
      </w:r>
      <w:r w:rsidR="00DA095D" w:rsidRPr="00DA095D">
        <w:t xml:space="preserve">te text nebo </w:t>
      </w:r>
      <w:r w:rsidR="00AB1971">
        <w:t>komunikuje</w:t>
      </w:r>
      <w:r w:rsidR="00DA095D" w:rsidRPr="00DA095D">
        <w:t xml:space="preserve"> na zadané téma).</w:t>
      </w:r>
    </w:p>
    <w:p w:rsidR="00DA095D" w:rsidRPr="00DA095D" w:rsidRDefault="00DA095D" w:rsidP="00DA095D">
      <w:pPr>
        <w:pStyle w:val="Odstavec"/>
        <w:numPr>
          <w:ilvl w:val="0"/>
          <w:numId w:val="0"/>
        </w:numPr>
        <w:rPr>
          <w:sz w:val="10"/>
          <w:szCs w:val="10"/>
        </w:rPr>
      </w:pPr>
    </w:p>
    <w:p w:rsidR="00DA095D" w:rsidRPr="00DA095D" w:rsidRDefault="00DA095D" w:rsidP="00A37C4A">
      <w:pPr>
        <w:pStyle w:val="Odstavec"/>
        <w:numPr>
          <w:ilvl w:val="0"/>
          <w:numId w:val="4"/>
        </w:numPr>
        <w:ind w:left="768"/>
      </w:pPr>
      <w:r w:rsidRPr="00DA095D">
        <w:t>Simultánní záznam (cvi</w:t>
      </w:r>
      <w:r w:rsidRPr="00DA095D">
        <w:rPr>
          <w:rFonts w:hint="eastAsia"/>
        </w:rPr>
        <w:t>č</w:t>
      </w:r>
      <w:r w:rsidRPr="00DA095D">
        <w:t>eni ur</w:t>
      </w:r>
      <w:r w:rsidRPr="00DA095D">
        <w:rPr>
          <w:rFonts w:hint="eastAsia"/>
        </w:rPr>
        <w:t>č</w:t>
      </w:r>
      <w:r w:rsidRPr="00DA095D">
        <w:t>ené pro soub</w:t>
      </w:r>
      <w:r w:rsidRPr="00DA095D">
        <w:rPr>
          <w:rFonts w:hint="eastAsia"/>
        </w:rPr>
        <w:t>ěž</w:t>
      </w:r>
      <w:r w:rsidRPr="00DA095D">
        <w:t>ný poslech a záznam, bývá nej</w:t>
      </w:r>
      <w:r w:rsidRPr="00DA095D">
        <w:rPr>
          <w:rFonts w:hint="eastAsia"/>
        </w:rPr>
        <w:t>č</w:t>
      </w:r>
      <w:r w:rsidRPr="00DA095D">
        <w:t>ast</w:t>
      </w:r>
      <w:r w:rsidRPr="00DA095D">
        <w:rPr>
          <w:rFonts w:hint="eastAsia"/>
        </w:rPr>
        <w:t>ě</w:t>
      </w:r>
      <w:r w:rsidRPr="00DA095D">
        <w:t>ji pou</w:t>
      </w:r>
      <w:r w:rsidRPr="00DA095D">
        <w:rPr>
          <w:rFonts w:hint="eastAsia"/>
        </w:rPr>
        <w:t>ž</w:t>
      </w:r>
      <w:r w:rsidRPr="00DA095D">
        <w:t>íváno pro procvi</w:t>
      </w:r>
      <w:r w:rsidRPr="00DA095D">
        <w:rPr>
          <w:rFonts w:hint="eastAsia"/>
        </w:rPr>
        <w:t>č</w:t>
      </w:r>
      <w:r w:rsidRPr="00DA095D">
        <w:t xml:space="preserve">ování správné výslovnosti typu </w:t>
      </w:r>
      <w:r w:rsidRPr="00DA095D">
        <w:rPr>
          <w:rFonts w:hint="eastAsia"/>
        </w:rPr>
        <w:t>„</w:t>
      </w:r>
      <w:r w:rsidRPr="00DA095D">
        <w:t>opakujte po mn</w:t>
      </w:r>
      <w:r w:rsidRPr="00DA095D">
        <w:rPr>
          <w:rFonts w:hint="eastAsia"/>
        </w:rPr>
        <w:t>ě“</w:t>
      </w:r>
      <w:r w:rsidRPr="00DA095D">
        <w:t>).</w:t>
      </w:r>
    </w:p>
    <w:p w:rsidR="00DA095D" w:rsidRPr="00DA095D" w:rsidRDefault="00DA095D" w:rsidP="00DA095D">
      <w:pPr>
        <w:pStyle w:val="Odstavec"/>
        <w:numPr>
          <w:ilvl w:val="0"/>
          <w:numId w:val="0"/>
        </w:numPr>
        <w:rPr>
          <w:sz w:val="10"/>
          <w:szCs w:val="10"/>
        </w:rPr>
      </w:pPr>
    </w:p>
    <w:p w:rsidR="00DA095D" w:rsidRPr="00DA095D" w:rsidRDefault="00DA095D" w:rsidP="00A37C4A">
      <w:pPr>
        <w:pStyle w:val="Odstavec"/>
        <w:numPr>
          <w:ilvl w:val="0"/>
          <w:numId w:val="4"/>
        </w:numPr>
        <w:ind w:left="768"/>
      </w:pPr>
      <w:r w:rsidRPr="00DA095D">
        <w:t>Záznam s porovnáním s originálem (student si v</w:t>
      </w:r>
      <w:r w:rsidRPr="00DA095D">
        <w:rPr>
          <w:rFonts w:hint="eastAsia"/>
        </w:rPr>
        <w:t>ž</w:t>
      </w:r>
      <w:r w:rsidRPr="00DA095D">
        <w:t xml:space="preserve">dy </w:t>
      </w:r>
      <w:r w:rsidRPr="00DA095D">
        <w:rPr>
          <w:rFonts w:hint="eastAsia"/>
        </w:rPr>
        <w:t>č</w:t>
      </w:r>
      <w:r w:rsidRPr="00DA095D">
        <w:t>ást p</w:t>
      </w:r>
      <w:r w:rsidRPr="00DA095D">
        <w:rPr>
          <w:rFonts w:hint="eastAsia"/>
        </w:rPr>
        <w:t>ů</w:t>
      </w:r>
      <w:r w:rsidRPr="00DA095D">
        <w:t>vodní nahrávky poslechne a pot</w:t>
      </w:r>
      <w:r w:rsidR="00B62035">
        <w:t>é</w:t>
      </w:r>
      <w:r w:rsidRPr="00DA095D">
        <w:t xml:space="preserve"> nahraje svou verzi, </w:t>
      </w:r>
      <w:r w:rsidR="00B62035">
        <w:t>dále</w:t>
      </w:r>
      <w:r w:rsidRPr="00DA095D">
        <w:t xml:space="preserve"> je mo</w:t>
      </w:r>
      <w:r w:rsidRPr="00DA095D">
        <w:rPr>
          <w:rFonts w:hint="eastAsia"/>
        </w:rPr>
        <w:t>ž</w:t>
      </w:r>
      <w:r w:rsidRPr="00DA095D">
        <w:t xml:space="preserve">né oba záznamy ve stejném </w:t>
      </w:r>
      <w:r w:rsidRPr="00DA095D">
        <w:rPr>
          <w:rFonts w:hint="eastAsia"/>
        </w:rPr>
        <w:t>č</w:t>
      </w:r>
      <w:r w:rsidRPr="00DA095D">
        <w:t>ase poslechnout a porovnat).</w:t>
      </w:r>
    </w:p>
    <w:p w:rsidR="00DA095D" w:rsidRPr="00DA095D" w:rsidRDefault="00DA095D" w:rsidP="00DA095D">
      <w:pPr>
        <w:pStyle w:val="Odstavec"/>
        <w:numPr>
          <w:ilvl w:val="0"/>
          <w:numId w:val="0"/>
        </w:numPr>
        <w:rPr>
          <w:sz w:val="10"/>
          <w:szCs w:val="10"/>
        </w:rPr>
      </w:pPr>
    </w:p>
    <w:p w:rsidR="00B62035" w:rsidRDefault="00B62035" w:rsidP="00B62035">
      <w:pPr>
        <w:pStyle w:val="Odstavec"/>
        <w:numPr>
          <w:ilvl w:val="0"/>
          <w:numId w:val="4"/>
        </w:numPr>
        <w:ind w:left="768"/>
      </w:pPr>
      <w:r>
        <w:t>P</w:t>
      </w:r>
      <w:r w:rsidRPr="00B62035">
        <w:t>řehrá</w:t>
      </w:r>
      <w:r>
        <w:t>vání správné výslovnosti textu</w:t>
      </w:r>
      <w:r w:rsidR="009A05E7">
        <w:t xml:space="preserve"> (systém přehrává text se správnou výslovností).</w:t>
      </w:r>
    </w:p>
    <w:p w:rsidR="00B62035" w:rsidRDefault="00B62035" w:rsidP="00504885">
      <w:pPr>
        <w:pStyle w:val="Odstavec"/>
        <w:numPr>
          <w:ilvl w:val="0"/>
          <w:numId w:val="0"/>
        </w:numPr>
        <w:ind w:left="768"/>
      </w:pPr>
    </w:p>
    <w:p w:rsidR="00B62035" w:rsidRDefault="00B62035" w:rsidP="00B62035">
      <w:pPr>
        <w:pStyle w:val="Odstavec"/>
        <w:numPr>
          <w:ilvl w:val="0"/>
          <w:numId w:val="4"/>
        </w:numPr>
        <w:ind w:left="768"/>
      </w:pPr>
      <w:r>
        <w:t>A</w:t>
      </w:r>
      <w:r w:rsidRPr="00B62035">
        <w:t>utom</w:t>
      </w:r>
      <w:r>
        <w:t>atické rozpoznávání výslovnosti</w:t>
      </w:r>
      <w:r w:rsidR="009A05E7">
        <w:t xml:space="preserve"> </w:t>
      </w:r>
      <w:r w:rsidR="00A4250D">
        <w:t xml:space="preserve">při čtení </w:t>
      </w:r>
      <w:r w:rsidR="00154065">
        <w:t>(student čte text a systém porovnává správnou výslovnost).</w:t>
      </w:r>
    </w:p>
    <w:p w:rsidR="00504885" w:rsidRDefault="00504885" w:rsidP="00504885">
      <w:pPr>
        <w:pStyle w:val="Odstavec"/>
        <w:numPr>
          <w:ilvl w:val="0"/>
          <w:numId w:val="0"/>
        </w:numPr>
        <w:ind w:left="768"/>
      </w:pPr>
    </w:p>
    <w:p w:rsidR="00504885" w:rsidRDefault="00504885" w:rsidP="00504885">
      <w:pPr>
        <w:pStyle w:val="Odstavec"/>
        <w:numPr>
          <w:ilvl w:val="0"/>
          <w:numId w:val="4"/>
        </w:numPr>
        <w:ind w:left="768"/>
      </w:pPr>
      <w:r>
        <w:t>A</w:t>
      </w:r>
      <w:r w:rsidRPr="00B62035">
        <w:t>utom</w:t>
      </w:r>
      <w:r>
        <w:t xml:space="preserve">atické rozpoznávání výslovnosti při </w:t>
      </w:r>
      <w:r w:rsidR="00A4250D">
        <w:t xml:space="preserve">přehrávání </w:t>
      </w:r>
      <w:r>
        <w:t>(student poslouchá a opakuje, systém porovnává správnou výslovnost).</w:t>
      </w:r>
    </w:p>
    <w:p w:rsidR="00504885" w:rsidRDefault="00504885" w:rsidP="00504885">
      <w:pPr>
        <w:pStyle w:val="Odstavec"/>
        <w:numPr>
          <w:ilvl w:val="0"/>
          <w:numId w:val="0"/>
        </w:numPr>
        <w:ind w:left="768"/>
      </w:pPr>
    </w:p>
    <w:p w:rsidR="00DA095D" w:rsidRPr="00DA095D" w:rsidRDefault="00DA095D" w:rsidP="00B62035">
      <w:pPr>
        <w:pStyle w:val="Odstavec"/>
        <w:numPr>
          <w:ilvl w:val="0"/>
          <w:numId w:val="4"/>
        </w:numPr>
        <w:ind w:left="768"/>
      </w:pPr>
      <w:r w:rsidRPr="00DA095D">
        <w:t>Volný text (ulo</w:t>
      </w:r>
      <w:r w:rsidRPr="00DA095D">
        <w:rPr>
          <w:rFonts w:hint="eastAsia"/>
        </w:rPr>
        <w:t>ž</w:t>
      </w:r>
      <w:r w:rsidRPr="00DA095D">
        <w:t>ení libovolného písemného cvi</w:t>
      </w:r>
      <w:r w:rsidRPr="00DA095D">
        <w:rPr>
          <w:rFonts w:hint="eastAsia"/>
        </w:rPr>
        <w:t>č</w:t>
      </w:r>
      <w:r w:rsidRPr="00DA095D">
        <w:t>eni).</w:t>
      </w:r>
    </w:p>
    <w:p w:rsidR="00DA095D" w:rsidRPr="00504885" w:rsidRDefault="00DA095D" w:rsidP="00504885">
      <w:pPr>
        <w:pStyle w:val="Odstavec"/>
        <w:numPr>
          <w:ilvl w:val="0"/>
          <w:numId w:val="0"/>
        </w:numPr>
        <w:ind w:left="768"/>
      </w:pPr>
    </w:p>
    <w:p w:rsidR="00DA095D" w:rsidRPr="00DA095D" w:rsidRDefault="00DA095D" w:rsidP="00A37C4A">
      <w:pPr>
        <w:pStyle w:val="Odstavec"/>
        <w:numPr>
          <w:ilvl w:val="0"/>
          <w:numId w:val="4"/>
        </w:numPr>
        <w:ind w:left="768"/>
      </w:pPr>
      <w:r w:rsidRPr="00DA095D">
        <w:t xml:space="preserve">Dotazník (pro libovolný zvukový, obrázkový nebo </w:t>
      </w:r>
      <w:r w:rsidR="00B62035" w:rsidRPr="00DA095D">
        <w:t xml:space="preserve">video </w:t>
      </w:r>
      <w:r w:rsidRPr="00DA095D">
        <w:t>soubor mohou být lektorem p</w:t>
      </w:r>
      <w:r w:rsidRPr="00DA095D">
        <w:rPr>
          <w:rFonts w:hint="eastAsia"/>
        </w:rPr>
        <w:t>ř</w:t>
      </w:r>
      <w:r w:rsidRPr="00DA095D">
        <w:t>ipraveny zp</w:t>
      </w:r>
      <w:r w:rsidRPr="00DA095D">
        <w:rPr>
          <w:rFonts w:hint="eastAsia"/>
        </w:rPr>
        <w:t>ě</w:t>
      </w:r>
      <w:r w:rsidRPr="00DA095D">
        <w:t xml:space="preserve">tné </w:t>
      </w:r>
      <w:r w:rsidR="00B62035">
        <w:t>d</w:t>
      </w:r>
      <w:r w:rsidRPr="00DA095D">
        <w:t>otazy).</w:t>
      </w:r>
    </w:p>
    <w:p w:rsidR="00DA095D" w:rsidRPr="00DA095D" w:rsidRDefault="00DA095D" w:rsidP="00DA095D">
      <w:pPr>
        <w:pStyle w:val="Odstavec"/>
        <w:numPr>
          <w:ilvl w:val="0"/>
          <w:numId w:val="0"/>
        </w:numPr>
        <w:rPr>
          <w:sz w:val="10"/>
          <w:szCs w:val="10"/>
        </w:rPr>
      </w:pPr>
    </w:p>
    <w:p w:rsidR="00DA095D" w:rsidRPr="00DA095D" w:rsidRDefault="00DA095D" w:rsidP="00A37C4A">
      <w:pPr>
        <w:pStyle w:val="Odstavec"/>
        <w:numPr>
          <w:ilvl w:val="0"/>
          <w:numId w:val="4"/>
        </w:numPr>
        <w:ind w:left="768"/>
        <w:rPr>
          <w:rFonts w:cs="Times New Roman"/>
        </w:rPr>
      </w:pPr>
      <w:r w:rsidRPr="00DA095D">
        <w:t>Výb</w:t>
      </w:r>
      <w:r w:rsidRPr="00DA095D">
        <w:rPr>
          <w:rFonts w:hint="eastAsia"/>
        </w:rPr>
        <w:t>ě</w:t>
      </w:r>
      <w:r w:rsidRPr="00DA095D">
        <w:t>r z mo</w:t>
      </w:r>
      <w:r w:rsidRPr="00DA095D">
        <w:rPr>
          <w:rFonts w:hint="eastAsia"/>
        </w:rPr>
        <w:t>ž</w:t>
      </w:r>
      <w:r w:rsidRPr="00DA095D">
        <w:t>ností (pro libovolný zvukový, obrázkový nebo video soubor jsou lektorem p</w:t>
      </w:r>
      <w:r w:rsidRPr="00DA095D">
        <w:rPr>
          <w:rFonts w:hint="eastAsia"/>
        </w:rPr>
        <w:t>ř</w:t>
      </w:r>
      <w:r w:rsidRPr="00DA095D">
        <w:t xml:space="preserve">ipraveny dotazy </w:t>
      </w:r>
      <w:r w:rsidRPr="00DA095D">
        <w:rPr>
          <w:rFonts w:cs="Times New Roman"/>
        </w:rPr>
        <w:t>s výb</w:t>
      </w:r>
      <w:r w:rsidRPr="00DA095D">
        <w:rPr>
          <w:rFonts w:cs="Times New Roman" w:hint="eastAsia"/>
        </w:rPr>
        <w:t>ě</w:t>
      </w:r>
      <w:r w:rsidRPr="00DA095D">
        <w:rPr>
          <w:rFonts w:cs="Times New Roman"/>
        </w:rPr>
        <w:t>rem z mo</w:t>
      </w:r>
      <w:r w:rsidRPr="00DA095D">
        <w:rPr>
          <w:rFonts w:cs="Times New Roman" w:hint="eastAsia"/>
        </w:rPr>
        <w:t>ž</w:t>
      </w:r>
      <w:r w:rsidRPr="00DA095D">
        <w:rPr>
          <w:rFonts w:cs="Times New Roman"/>
        </w:rPr>
        <w:t>ností).</w:t>
      </w:r>
    </w:p>
    <w:p w:rsidR="00DA095D" w:rsidRPr="00DA095D" w:rsidRDefault="00DA095D" w:rsidP="00DA095D">
      <w:pPr>
        <w:pStyle w:val="Odstavec"/>
        <w:numPr>
          <w:ilvl w:val="0"/>
          <w:numId w:val="0"/>
        </w:numPr>
        <w:rPr>
          <w:rFonts w:cs="Times New Roman"/>
          <w:sz w:val="10"/>
          <w:szCs w:val="10"/>
        </w:rPr>
      </w:pPr>
    </w:p>
    <w:p w:rsidR="00DA095D" w:rsidRPr="00DA095D" w:rsidRDefault="00DA095D" w:rsidP="00A37C4A">
      <w:pPr>
        <w:pStyle w:val="Odstavec"/>
        <w:numPr>
          <w:ilvl w:val="0"/>
          <w:numId w:val="4"/>
        </w:numPr>
        <w:ind w:left="768"/>
      </w:pPr>
      <w:r w:rsidRPr="00DA095D">
        <w:t>Dopl</w:t>
      </w:r>
      <w:r w:rsidRPr="00DA095D">
        <w:rPr>
          <w:rFonts w:hint="eastAsia"/>
        </w:rPr>
        <w:t>ň</w:t>
      </w:r>
      <w:r w:rsidRPr="00DA095D">
        <w:t>ova</w:t>
      </w:r>
      <w:r w:rsidRPr="00DA095D">
        <w:rPr>
          <w:rFonts w:hint="eastAsia"/>
        </w:rPr>
        <w:t>č</w:t>
      </w:r>
      <w:r w:rsidRPr="00DA095D">
        <w:t>ku (pro libovolný zvukový nebo video soubor je lektorem p</w:t>
      </w:r>
      <w:r w:rsidRPr="00DA095D">
        <w:rPr>
          <w:rFonts w:hint="eastAsia"/>
        </w:rPr>
        <w:t>ř</w:t>
      </w:r>
      <w:r w:rsidRPr="00DA095D">
        <w:t>ipraven text s vynechanými sloví</w:t>
      </w:r>
      <w:r w:rsidRPr="00DA095D">
        <w:rPr>
          <w:rFonts w:hint="eastAsia"/>
        </w:rPr>
        <w:t>č</w:t>
      </w:r>
      <w:r w:rsidR="00F128BD">
        <w:t>ky nebo frázemi</w:t>
      </w:r>
      <w:r w:rsidRPr="00DA095D">
        <w:t xml:space="preserve"> k dopln</w:t>
      </w:r>
      <w:r w:rsidRPr="00DA095D">
        <w:rPr>
          <w:rFonts w:hint="eastAsia"/>
        </w:rPr>
        <w:t>ě</w:t>
      </w:r>
      <w:r w:rsidRPr="00DA095D">
        <w:t>ní).</w:t>
      </w:r>
    </w:p>
    <w:p w:rsidR="00DA095D" w:rsidRPr="00DA095D" w:rsidRDefault="00DA095D" w:rsidP="00DA095D">
      <w:pPr>
        <w:pStyle w:val="Odstavec"/>
        <w:numPr>
          <w:ilvl w:val="0"/>
          <w:numId w:val="0"/>
        </w:numPr>
        <w:ind w:left="768" w:hanging="360"/>
      </w:pPr>
    </w:p>
    <w:p w:rsidR="00A4250D" w:rsidRDefault="00DA095D" w:rsidP="00DA095D">
      <w:pPr>
        <w:pStyle w:val="Odsavec"/>
      </w:pPr>
      <w:r w:rsidRPr="00DA095D">
        <w:t>U Cvi</w:t>
      </w:r>
      <w:r w:rsidRPr="00DA095D">
        <w:rPr>
          <w:rFonts w:hint="eastAsia"/>
        </w:rPr>
        <w:t>č</w:t>
      </w:r>
      <w:r w:rsidRPr="00DA095D">
        <w:t>en</w:t>
      </w:r>
      <w:r w:rsidRPr="00DA095D">
        <w:rPr>
          <w:rFonts w:hint="eastAsia"/>
        </w:rPr>
        <w:t>í</w:t>
      </w:r>
      <w:r w:rsidRPr="00DA095D">
        <w:t xml:space="preserve"> </w:t>
      </w:r>
      <w:r w:rsidRPr="00DA095D">
        <w:rPr>
          <w:rFonts w:hint="eastAsia"/>
        </w:rPr>
        <w:t>„</w:t>
      </w:r>
      <w:r w:rsidR="00504885">
        <w:t>v</w:t>
      </w:r>
      <w:r w:rsidRPr="00DA095D">
        <w:rPr>
          <w:rFonts w:hint="eastAsia"/>
        </w:rPr>
        <w:t>ý</w:t>
      </w:r>
      <w:r w:rsidRPr="00DA095D">
        <w:t>b</w:t>
      </w:r>
      <w:r w:rsidRPr="00DA095D">
        <w:rPr>
          <w:rFonts w:hint="eastAsia"/>
        </w:rPr>
        <w:t>ě</w:t>
      </w:r>
      <w:r w:rsidRPr="00DA095D">
        <w:t>r mo</w:t>
      </w:r>
      <w:r w:rsidRPr="00DA095D">
        <w:rPr>
          <w:rFonts w:hint="eastAsia"/>
        </w:rPr>
        <w:t>ž</w:t>
      </w:r>
      <w:r w:rsidRPr="00DA095D">
        <w:t>nost</w:t>
      </w:r>
      <w:r w:rsidRPr="00DA095D">
        <w:rPr>
          <w:rFonts w:hint="eastAsia"/>
        </w:rPr>
        <w:t>í“</w:t>
      </w:r>
      <w:r w:rsidR="00504885">
        <w:t>,</w:t>
      </w:r>
      <w:r w:rsidRPr="00DA095D">
        <w:t xml:space="preserve"> </w:t>
      </w:r>
      <w:r w:rsidR="00504885">
        <w:t>„d</w:t>
      </w:r>
      <w:r w:rsidRPr="00DA095D">
        <w:t>opl</w:t>
      </w:r>
      <w:r w:rsidRPr="00DA095D">
        <w:rPr>
          <w:rFonts w:hint="eastAsia"/>
        </w:rPr>
        <w:t>ň</w:t>
      </w:r>
      <w:r w:rsidRPr="00DA095D">
        <w:t>ova</w:t>
      </w:r>
      <w:r w:rsidRPr="00DA095D">
        <w:rPr>
          <w:rFonts w:hint="eastAsia"/>
        </w:rPr>
        <w:t>č</w:t>
      </w:r>
      <w:r w:rsidRPr="00DA095D">
        <w:t>ka</w:t>
      </w:r>
      <w:r w:rsidRPr="00DA095D">
        <w:rPr>
          <w:rFonts w:hint="eastAsia"/>
        </w:rPr>
        <w:t>“</w:t>
      </w:r>
      <w:r w:rsidRPr="00DA095D">
        <w:t xml:space="preserve"> </w:t>
      </w:r>
      <w:r w:rsidR="00504885">
        <w:t xml:space="preserve">a „rozpoznávání výslovnosti“ </w:t>
      </w:r>
      <w:r w:rsidRPr="00DA095D">
        <w:t>je mo</w:t>
      </w:r>
      <w:r w:rsidRPr="00DA095D">
        <w:rPr>
          <w:rFonts w:hint="eastAsia"/>
        </w:rPr>
        <w:t>ž</w:t>
      </w:r>
      <w:r w:rsidRPr="00DA095D">
        <w:t>n</w:t>
      </w:r>
      <w:r w:rsidRPr="00DA095D">
        <w:rPr>
          <w:rFonts w:hint="eastAsia"/>
        </w:rPr>
        <w:t>é</w:t>
      </w:r>
      <w:r w:rsidRPr="00DA095D">
        <w:t xml:space="preserve"> nastavit i automatick</w:t>
      </w:r>
      <w:r w:rsidRPr="00DA095D">
        <w:rPr>
          <w:rFonts w:hint="eastAsia"/>
        </w:rPr>
        <w:t>é</w:t>
      </w:r>
      <w:r w:rsidRPr="00DA095D">
        <w:t xml:space="preserve"> hodnocen</w:t>
      </w:r>
      <w:r w:rsidRPr="00DA095D">
        <w:rPr>
          <w:rFonts w:hint="eastAsia"/>
        </w:rPr>
        <w:t>í</w:t>
      </w:r>
      <w:r w:rsidRPr="00DA095D">
        <w:t xml:space="preserve"> odpov</w:t>
      </w:r>
      <w:r w:rsidRPr="00DA095D">
        <w:rPr>
          <w:rFonts w:hint="eastAsia"/>
        </w:rPr>
        <w:t>ě</w:t>
      </w:r>
      <w:r w:rsidRPr="00DA095D">
        <w:t>d</w:t>
      </w:r>
      <w:r w:rsidRPr="00DA095D">
        <w:rPr>
          <w:rFonts w:hint="eastAsia"/>
        </w:rPr>
        <w:t>í</w:t>
      </w:r>
      <w:r w:rsidR="004848E9">
        <w:t>.</w:t>
      </w:r>
    </w:p>
    <w:p w:rsidR="00DA095D" w:rsidRPr="00DA095D" w:rsidRDefault="00A4250D" w:rsidP="00DA095D">
      <w:pPr>
        <w:pStyle w:val="Odsavec"/>
      </w:pPr>
      <w:r>
        <w:t>A</w:t>
      </w:r>
      <w:r w:rsidRPr="00B62035">
        <w:t>utom</w:t>
      </w:r>
      <w:r>
        <w:t>atické rozpoznávání výslovnosti pracuje min. s</w:t>
      </w:r>
      <w:r w:rsidR="004C3A18">
        <w:t> britskou a americkou angličtinou, němčinou, francouzštinou, ruštinou, španělštinou a italštinou.</w:t>
      </w:r>
    </w:p>
    <w:p w:rsidR="00560A6F" w:rsidRPr="0071799D" w:rsidRDefault="00560A6F" w:rsidP="00680737">
      <w:pPr>
        <w:rPr>
          <w:color w:val="FF0000"/>
        </w:rPr>
      </w:pPr>
    </w:p>
    <w:p w:rsidR="00B85B67" w:rsidRPr="0030152B" w:rsidRDefault="00B85B67" w:rsidP="00B85B67">
      <w:pPr>
        <w:pStyle w:val="Nadpis2"/>
        <w:tabs>
          <w:tab w:val="clear" w:pos="2505"/>
          <w:tab w:val="num" w:pos="770"/>
        </w:tabs>
        <w:ind w:left="880" w:hanging="440"/>
      </w:pPr>
      <w:bookmarkStart w:id="9" w:name="_Toc417298949"/>
      <w:bookmarkStart w:id="10" w:name="_Toc442167771"/>
      <w:r w:rsidRPr="0030152B">
        <w:t>Vzdálená správa</w:t>
      </w:r>
      <w:bookmarkEnd w:id="9"/>
      <w:bookmarkEnd w:id="10"/>
      <w:r w:rsidRPr="0030152B">
        <w:t xml:space="preserve"> </w:t>
      </w:r>
    </w:p>
    <w:p w:rsidR="00B85B67" w:rsidRPr="0030152B" w:rsidRDefault="00B85B67" w:rsidP="00B85B67">
      <w:pPr>
        <w:pStyle w:val="Odsavec"/>
      </w:pPr>
      <w:r w:rsidRPr="0030152B">
        <w:t xml:space="preserve">Vzdálená servisní správa je služba, umožňující identifikaci a následnou analýzu zjištěné závady z jiného místa, než je místo provozu dané technologie. Hlavním cílem vzdálené správy je rychlá a účinná pomoc při řešení problémů, virtuální podpora uživatelů, úspora času a nákladů. Systém umožňuje prostřednictvím přímého napojení na koncové prvky technologií u klienta analyzovat provoz zařízení, identifikovat problémy s jeho funkcionalitou a výkonností, odstraňovat vzniklé technické chyby a problémy. </w:t>
      </w:r>
    </w:p>
    <w:p w:rsidR="00B85B67" w:rsidRPr="0030152B" w:rsidRDefault="00B85B67" w:rsidP="00B85B67">
      <w:pPr>
        <w:pStyle w:val="Odsavec"/>
        <w:rPr>
          <w:b/>
          <w:i/>
        </w:rPr>
      </w:pPr>
      <w:r w:rsidRPr="0030152B">
        <w:rPr>
          <w:b/>
          <w:i/>
        </w:rPr>
        <w:t>Výhody vzdálené servisní správy:</w:t>
      </w:r>
    </w:p>
    <w:p w:rsidR="00B85B67" w:rsidRPr="0030152B" w:rsidRDefault="00B85B67" w:rsidP="00B85B67">
      <w:pPr>
        <w:pStyle w:val="Odsavec"/>
      </w:pPr>
      <w:r w:rsidRPr="0030152B">
        <w:t>- preventivní monitoring stavu vzdálených zařízení = placený monitoring, možnost předejít závadám</w:t>
      </w:r>
    </w:p>
    <w:p w:rsidR="00B85B67" w:rsidRPr="0030152B" w:rsidRDefault="00B85B67" w:rsidP="00B85B67">
      <w:pPr>
        <w:pStyle w:val="Odsavec"/>
      </w:pPr>
      <w:r w:rsidRPr="0030152B">
        <w:t>- snížení nákladů za dopravu do místa zásahu servisní zakázky pro servis i zákazníka</w:t>
      </w:r>
    </w:p>
    <w:p w:rsidR="00B85B67" w:rsidRPr="0030152B" w:rsidRDefault="00B85B67" w:rsidP="00B85B67">
      <w:pPr>
        <w:pStyle w:val="Odsavec"/>
      </w:pPr>
      <w:r w:rsidRPr="0030152B">
        <w:t>- vykonání servisního zásahu vzdáleně = zkrácení doby poruchy</w:t>
      </w:r>
    </w:p>
    <w:p w:rsidR="00B85B67" w:rsidRPr="0030152B" w:rsidRDefault="00B85B67" w:rsidP="00B85B67">
      <w:pPr>
        <w:pStyle w:val="Odsavec"/>
      </w:pPr>
      <w:r w:rsidRPr="0030152B">
        <w:t>- diagnostika závady, rychlé vyřešení servisní zakázky</w:t>
      </w:r>
    </w:p>
    <w:p w:rsidR="00B85B67" w:rsidRPr="0030152B" w:rsidRDefault="00B85B67" w:rsidP="00B85B67">
      <w:pPr>
        <w:pStyle w:val="Odsavec"/>
      </w:pPr>
      <w:r w:rsidRPr="0030152B">
        <w:t>- upgrade SW resp. FW, SW změny zařízení nebo řídicího systému vzdáleně</w:t>
      </w:r>
    </w:p>
    <w:p w:rsidR="00B85B67" w:rsidRPr="0030152B" w:rsidRDefault="00B85B67" w:rsidP="00B85B67">
      <w:pPr>
        <w:pStyle w:val="Odsavec"/>
      </w:pPr>
      <w:r w:rsidRPr="0030152B">
        <w:t>- zjištění provozního stavu – zapnuto/vypnuto</w:t>
      </w:r>
    </w:p>
    <w:p w:rsidR="00B85B67" w:rsidRPr="0030152B" w:rsidRDefault="00B85B67" w:rsidP="00B85B67">
      <w:pPr>
        <w:pStyle w:val="Odsavec"/>
      </w:pPr>
      <w:r w:rsidRPr="0030152B">
        <w:t>- reset – zaseknutí/zamrznutí</w:t>
      </w:r>
    </w:p>
    <w:p w:rsidR="00B85B67" w:rsidRPr="0030152B" w:rsidRDefault="00B85B67" w:rsidP="00B85B67">
      <w:pPr>
        <w:pStyle w:val="Odsavec"/>
      </w:pPr>
      <w:r w:rsidRPr="0030152B">
        <w:t>- nastavení produktu</w:t>
      </w:r>
    </w:p>
    <w:p w:rsidR="00B85B67" w:rsidRPr="0030152B" w:rsidRDefault="00B85B67" w:rsidP="00B85B67">
      <w:pPr>
        <w:pStyle w:val="Odsavec"/>
      </w:pPr>
      <w:r w:rsidRPr="0030152B">
        <w:t>- aktualizace firmware produktu</w:t>
      </w:r>
    </w:p>
    <w:p w:rsidR="00B85B67" w:rsidRPr="0030152B" w:rsidRDefault="00B85B67" w:rsidP="00B85B67">
      <w:pPr>
        <w:pStyle w:val="Odsavec"/>
      </w:pPr>
    </w:p>
    <w:p w:rsidR="00B85B67" w:rsidRPr="0030152B" w:rsidRDefault="00B85B67" w:rsidP="00B85B67">
      <w:pPr>
        <w:pStyle w:val="Odsavec"/>
      </w:pPr>
      <w:r w:rsidRPr="0030152B">
        <w:t xml:space="preserve">Předpokladem vzdálené servisní správy je zabezpečená a stabilní datová konektivita mezi technologií klienta a místem servisu. Vzdálená správa nesmí snížit nebo ohrozit zabezpečení dat klienta. Technologie je propojena s klientskou sítí pomocí </w:t>
      </w:r>
      <w:proofErr w:type="spellStart"/>
      <w:r w:rsidRPr="0030152B">
        <w:t>routeru</w:t>
      </w:r>
      <w:proofErr w:type="spellEnd"/>
      <w:r w:rsidRPr="0030152B">
        <w:t xml:space="preserve">, propojení je zabezpečeno a  obě strany souhlasí s řešením a stupněm zabezpečení. </w:t>
      </w:r>
    </w:p>
    <w:p w:rsidR="00D313E3" w:rsidRPr="0030152B" w:rsidRDefault="00D313E3" w:rsidP="00680737"/>
    <w:p w:rsidR="00FB3E5F" w:rsidRPr="0030152B" w:rsidRDefault="00FB3E5F" w:rsidP="00FD6DE9">
      <w:pPr>
        <w:pStyle w:val="Nadpis1"/>
        <w:pBdr>
          <w:bottom w:val="single" w:sz="6" w:space="2" w:color="auto"/>
        </w:pBdr>
      </w:pPr>
      <w:bookmarkStart w:id="11" w:name="_Toc231812146"/>
      <w:bookmarkStart w:id="12" w:name="_Toc239914694"/>
      <w:bookmarkStart w:id="13" w:name="_Toc442167772"/>
      <w:r w:rsidRPr="0030152B">
        <w:t>ZÁVĚR</w:t>
      </w:r>
      <w:bookmarkEnd w:id="11"/>
      <w:bookmarkEnd w:id="12"/>
      <w:bookmarkEnd w:id="13"/>
    </w:p>
    <w:p w:rsidR="00FB3E5F" w:rsidRPr="0030152B" w:rsidRDefault="00FB3E5F" w:rsidP="00060EC1">
      <w:pPr>
        <w:pStyle w:val="Odsavec"/>
      </w:pPr>
      <w:r w:rsidRPr="0030152B">
        <w:t xml:space="preserve">Tato dokumentace </w:t>
      </w:r>
      <w:r w:rsidR="00D63418" w:rsidRPr="0030152B">
        <w:t xml:space="preserve">navrhuje </w:t>
      </w:r>
      <w:r w:rsidRPr="0030152B">
        <w:t xml:space="preserve">optimální řešení vybavení prostor a je koncipována </w:t>
      </w:r>
      <w:r w:rsidR="00060EC1" w:rsidRPr="0030152B">
        <w:t xml:space="preserve">jako dokumentace </w:t>
      </w:r>
      <w:r w:rsidR="00060EC1" w:rsidRPr="0030152B">
        <w:rPr>
          <w:szCs w:val="24"/>
        </w:rPr>
        <w:t xml:space="preserve">pro </w:t>
      </w:r>
      <w:r w:rsidR="0030152B" w:rsidRPr="0030152B">
        <w:rPr>
          <w:szCs w:val="24"/>
        </w:rPr>
        <w:t>provedení stavby</w:t>
      </w:r>
      <w:r w:rsidRPr="0030152B">
        <w:t xml:space="preserve">. </w:t>
      </w:r>
    </w:p>
    <w:sectPr w:rsidR="00FB3E5F" w:rsidRPr="003015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EB" w:rsidRDefault="008E17EB">
      <w:r>
        <w:separator/>
      </w:r>
    </w:p>
  </w:endnote>
  <w:endnote w:type="continuationSeparator" w:id="0">
    <w:p w:rsidR="008E17EB" w:rsidRDefault="008E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D2D" w:rsidRDefault="00640D2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3</w:t>
    </w:r>
    <w:r>
      <w:fldChar w:fldCharType="end"/>
    </w:r>
  </w:p>
  <w:p w:rsidR="00640D2D" w:rsidRDefault="00640D2D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D2D" w:rsidRDefault="00640D2D">
    <w:pPr>
      <w:framePr w:wrap="around" w:vAnchor="text" w:hAnchor="margin" w:xAlign="right" w:y="1"/>
    </w:pPr>
  </w:p>
  <w:p w:rsidR="00640D2D" w:rsidRDefault="00640D2D" w:rsidP="003F5D4F">
    <w:pPr>
      <w:ind w:right="360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83727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62" w:rsidRDefault="006862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EB" w:rsidRDefault="008E17EB">
      <w:r>
        <w:separator/>
      </w:r>
    </w:p>
  </w:footnote>
  <w:footnote w:type="continuationSeparator" w:id="0">
    <w:p w:rsidR="008E17EB" w:rsidRDefault="008E1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62" w:rsidRDefault="006862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62" w:rsidRDefault="0068626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9E5" w:rsidRPr="00686262" w:rsidRDefault="00E549E5" w:rsidP="00E549E5">
    <w:pPr>
      <w:spacing w:before="0" w:after="0" w:line="276" w:lineRule="auto"/>
      <w:ind w:left="-426"/>
      <w:rPr>
        <w:rFonts w:cs="Arial"/>
        <w:bCs/>
        <w:sz w:val="20"/>
        <w:szCs w:val="20"/>
      </w:rPr>
    </w:pPr>
    <w:r w:rsidRPr="00686262">
      <w:rPr>
        <w:rFonts w:cs="Arial"/>
        <w:bCs/>
        <w:sz w:val="20"/>
        <w:szCs w:val="20"/>
      </w:rPr>
      <w:t xml:space="preserve">Veřejná zakázka </w:t>
    </w:r>
    <w:r w:rsidRPr="00686262">
      <w:rPr>
        <w:rFonts w:cs="Arial"/>
        <w:b/>
        <w:sz w:val="20"/>
        <w:szCs w:val="20"/>
      </w:rPr>
      <w:t>Přístavba učeben ZŠ Komenského – Vybavení učeben</w:t>
    </w:r>
  </w:p>
  <w:p w:rsidR="00E549E5" w:rsidRPr="00686262" w:rsidRDefault="00E549E5" w:rsidP="00E549E5">
    <w:pPr>
      <w:tabs>
        <w:tab w:val="left" w:pos="8250"/>
      </w:tabs>
      <w:spacing w:before="0" w:after="0" w:line="276" w:lineRule="auto"/>
      <w:ind w:left="-426"/>
      <w:rPr>
        <w:rFonts w:cs="Arial"/>
        <w:bCs/>
        <w:sz w:val="20"/>
        <w:szCs w:val="20"/>
      </w:rPr>
    </w:pPr>
    <w:r w:rsidRPr="00686262">
      <w:rPr>
        <w:rFonts w:cs="Arial"/>
        <w:b/>
        <w:bCs/>
        <w:sz w:val="20"/>
        <w:szCs w:val="20"/>
      </w:rPr>
      <w:t>Část</w:t>
    </w:r>
    <w:r w:rsidRPr="00686262">
      <w:rPr>
        <w:rFonts w:cs="Arial"/>
        <w:bCs/>
        <w:sz w:val="20"/>
        <w:szCs w:val="20"/>
      </w:rPr>
      <w:t xml:space="preserve"> </w:t>
    </w:r>
    <w:r w:rsidRPr="00686262">
      <w:rPr>
        <w:rFonts w:cs="Arial"/>
        <w:b/>
        <w:bCs/>
        <w:sz w:val="20"/>
        <w:szCs w:val="20"/>
      </w:rPr>
      <w:t>2 –</w:t>
    </w:r>
    <w:r w:rsidRPr="00686262">
      <w:rPr>
        <w:rFonts w:cs="Arial"/>
        <w:bCs/>
        <w:sz w:val="20"/>
        <w:szCs w:val="20"/>
      </w:rPr>
      <w:t xml:space="preserve"> </w:t>
    </w:r>
    <w:r w:rsidRPr="00686262">
      <w:rPr>
        <w:b/>
        <w:sz w:val="20"/>
        <w:szCs w:val="20"/>
      </w:rPr>
      <w:t xml:space="preserve">Digitální jazykové laboratoře, </w:t>
    </w:r>
    <w:proofErr w:type="spellStart"/>
    <w:r w:rsidRPr="00686262">
      <w:rPr>
        <w:b/>
        <w:sz w:val="20"/>
        <w:szCs w:val="20"/>
      </w:rPr>
      <w:t>Homework</w:t>
    </w:r>
    <w:proofErr w:type="spellEnd"/>
  </w:p>
  <w:p w:rsidR="00E549E5" w:rsidRPr="00686262" w:rsidRDefault="00E549E5" w:rsidP="00E549E5">
    <w:pPr>
      <w:pStyle w:val="Zhlav"/>
      <w:spacing w:before="0" w:after="0" w:line="276" w:lineRule="auto"/>
      <w:ind w:left="-426"/>
      <w:rPr>
        <w:sz w:val="20"/>
        <w:szCs w:val="20"/>
      </w:rPr>
    </w:pPr>
  </w:p>
  <w:p w:rsidR="00E549E5" w:rsidRPr="00686262" w:rsidRDefault="00E549E5" w:rsidP="00E549E5">
    <w:pPr>
      <w:pStyle w:val="Zhlav"/>
      <w:spacing w:before="0" w:after="0" w:line="276" w:lineRule="auto"/>
      <w:ind w:left="-426"/>
      <w:rPr>
        <w:b/>
        <w:sz w:val="20"/>
        <w:szCs w:val="20"/>
      </w:rPr>
    </w:pPr>
    <w:r w:rsidRPr="00686262">
      <w:rPr>
        <w:sz w:val="20"/>
        <w:szCs w:val="20"/>
      </w:rPr>
      <w:t xml:space="preserve">Příloha č. 6 zadávací dokumentace – </w:t>
    </w:r>
    <w:r w:rsidRPr="00686262">
      <w:rPr>
        <w:rFonts w:cs="Arial"/>
        <w:b/>
        <w:sz w:val="20"/>
        <w:szCs w:val="20"/>
      </w:rPr>
      <w:t xml:space="preserve">Technická </w:t>
    </w:r>
    <w:proofErr w:type="spellStart"/>
    <w:r w:rsidRPr="00686262">
      <w:rPr>
        <w:rFonts w:cs="Arial"/>
        <w:b/>
        <w:sz w:val="20"/>
        <w:szCs w:val="20"/>
      </w:rPr>
      <w:t>zpráva_Jazyková</w:t>
    </w:r>
    <w:proofErr w:type="spellEnd"/>
    <w:r w:rsidRPr="00686262">
      <w:rPr>
        <w:rFonts w:cs="Arial"/>
        <w:b/>
        <w:sz w:val="20"/>
        <w:szCs w:val="20"/>
      </w:rPr>
      <w:t xml:space="preserve"> laboratoř</w:t>
    </w:r>
  </w:p>
  <w:p w:rsidR="00E549E5" w:rsidRDefault="00E549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E23E1"/>
    <w:multiLevelType w:val="multilevel"/>
    <w:tmpl w:val="F6FCCE24"/>
    <w:styleLink w:val="Odrky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47303"/>
    <w:multiLevelType w:val="multilevel"/>
    <w:tmpl w:val="E362A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058B7"/>
    <w:multiLevelType w:val="multilevel"/>
    <w:tmpl w:val="FD928B42"/>
    <w:lvl w:ilvl="0">
      <w:start w:val="1"/>
      <w:numFmt w:val="decimal"/>
      <w:pStyle w:val="Nadpis1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505"/>
        </w:tabs>
        <w:ind w:left="2505" w:hanging="52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EE072A9"/>
    <w:multiLevelType w:val="hybridMultilevel"/>
    <w:tmpl w:val="BC081E6C"/>
    <w:lvl w:ilvl="0" w:tplc="749E3BA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4BB6B7B"/>
    <w:multiLevelType w:val="hybridMultilevel"/>
    <w:tmpl w:val="3A96F6A8"/>
    <w:lvl w:ilvl="0" w:tplc="B54E0A30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000252"/>
    <w:multiLevelType w:val="hybridMultilevel"/>
    <w:tmpl w:val="2F8A4024"/>
    <w:lvl w:ilvl="0" w:tplc="D272DEF2">
      <w:start w:val="1"/>
      <w:numFmt w:val="lowerLetter"/>
      <w:pStyle w:val="Odstavec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</w:num>
  <w:num w:numId="7">
    <w:abstractNumId w:val="3"/>
  </w:num>
  <w:num w:numId="8">
    <w:abstractNumId w:val="4"/>
  </w:num>
  <w:num w:numId="9">
    <w:abstractNumId w:val="5"/>
  </w:num>
  <w:num w:numId="1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1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6F0"/>
    <w:rsid w:val="00000935"/>
    <w:rsid w:val="00000EF2"/>
    <w:rsid w:val="00001B2F"/>
    <w:rsid w:val="00001F40"/>
    <w:rsid w:val="0000707E"/>
    <w:rsid w:val="000109E0"/>
    <w:rsid w:val="00013827"/>
    <w:rsid w:val="00017382"/>
    <w:rsid w:val="000212A2"/>
    <w:rsid w:val="000237ED"/>
    <w:rsid w:val="000315EB"/>
    <w:rsid w:val="0004095E"/>
    <w:rsid w:val="00040AAB"/>
    <w:rsid w:val="00040EAD"/>
    <w:rsid w:val="00043B0B"/>
    <w:rsid w:val="000443C9"/>
    <w:rsid w:val="00060B70"/>
    <w:rsid w:val="00060EC1"/>
    <w:rsid w:val="000711AE"/>
    <w:rsid w:val="00074A0D"/>
    <w:rsid w:val="00074D4D"/>
    <w:rsid w:val="0007604B"/>
    <w:rsid w:val="000862A6"/>
    <w:rsid w:val="0009083F"/>
    <w:rsid w:val="00093AE2"/>
    <w:rsid w:val="00093D94"/>
    <w:rsid w:val="00094C34"/>
    <w:rsid w:val="000A0D55"/>
    <w:rsid w:val="000A2EDB"/>
    <w:rsid w:val="000A5ED1"/>
    <w:rsid w:val="000B1B70"/>
    <w:rsid w:val="000B41C6"/>
    <w:rsid w:val="000B7577"/>
    <w:rsid w:val="000C53F8"/>
    <w:rsid w:val="000D02D3"/>
    <w:rsid w:val="000D2AFB"/>
    <w:rsid w:val="000D4531"/>
    <w:rsid w:val="000E3A54"/>
    <w:rsid w:val="000E4C50"/>
    <w:rsid w:val="000E6AF4"/>
    <w:rsid w:val="00124B29"/>
    <w:rsid w:val="001250AD"/>
    <w:rsid w:val="00127922"/>
    <w:rsid w:val="00133102"/>
    <w:rsid w:val="00133CC9"/>
    <w:rsid w:val="001345E4"/>
    <w:rsid w:val="00136A32"/>
    <w:rsid w:val="00136A7D"/>
    <w:rsid w:val="001402F7"/>
    <w:rsid w:val="00140EBE"/>
    <w:rsid w:val="00141563"/>
    <w:rsid w:val="001428B8"/>
    <w:rsid w:val="00147F8C"/>
    <w:rsid w:val="00152CB7"/>
    <w:rsid w:val="00154065"/>
    <w:rsid w:val="00182046"/>
    <w:rsid w:val="00184605"/>
    <w:rsid w:val="00185BF1"/>
    <w:rsid w:val="001937FF"/>
    <w:rsid w:val="001A2F7F"/>
    <w:rsid w:val="001A70CE"/>
    <w:rsid w:val="001B3186"/>
    <w:rsid w:val="001B5D8E"/>
    <w:rsid w:val="001B6B23"/>
    <w:rsid w:val="001D267E"/>
    <w:rsid w:val="001D4FC2"/>
    <w:rsid w:val="001E4264"/>
    <w:rsid w:val="001E7EBA"/>
    <w:rsid w:val="001F1018"/>
    <w:rsid w:val="001F673D"/>
    <w:rsid w:val="0020015F"/>
    <w:rsid w:val="00200EE8"/>
    <w:rsid w:val="0021365A"/>
    <w:rsid w:val="002153A6"/>
    <w:rsid w:val="0021745E"/>
    <w:rsid w:val="002213B4"/>
    <w:rsid w:val="0022723D"/>
    <w:rsid w:val="00227C17"/>
    <w:rsid w:val="0023497C"/>
    <w:rsid w:val="00235BD1"/>
    <w:rsid w:val="00235F45"/>
    <w:rsid w:val="00237C4C"/>
    <w:rsid w:val="00242F90"/>
    <w:rsid w:val="002437BB"/>
    <w:rsid w:val="002454C9"/>
    <w:rsid w:val="002536F8"/>
    <w:rsid w:val="00260E4B"/>
    <w:rsid w:val="00262A39"/>
    <w:rsid w:val="00264C5A"/>
    <w:rsid w:val="00266558"/>
    <w:rsid w:val="00271249"/>
    <w:rsid w:val="0027167C"/>
    <w:rsid w:val="002718EA"/>
    <w:rsid w:val="00276E83"/>
    <w:rsid w:val="0028182B"/>
    <w:rsid w:val="0028269C"/>
    <w:rsid w:val="00283ECB"/>
    <w:rsid w:val="00294D86"/>
    <w:rsid w:val="00294FBD"/>
    <w:rsid w:val="002970D0"/>
    <w:rsid w:val="002A52AE"/>
    <w:rsid w:val="002A6044"/>
    <w:rsid w:val="002B09F4"/>
    <w:rsid w:val="002B261D"/>
    <w:rsid w:val="002B5F93"/>
    <w:rsid w:val="002B7668"/>
    <w:rsid w:val="002C024C"/>
    <w:rsid w:val="002D04CA"/>
    <w:rsid w:val="002D3B6C"/>
    <w:rsid w:val="002D6C52"/>
    <w:rsid w:val="002E035C"/>
    <w:rsid w:val="002E5DC2"/>
    <w:rsid w:val="002E5FFD"/>
    <w:rsid w:val="002F3CE5"/>
    <w:rsid w:val="002F59F8"/>
    <w:rsid w:val="0030152B"/>
    <w:rsid w:val="003028D9"/>
    <w:rsid w:val="003041C5"/>
    <w:rsid w:val="00304D41"/>
    <w:rsid w:val="003113EA"/>
    <w:rsid w:val="003158A2"/>
    <w:rsid w:val="00317622"/>
    <w:rsid w:val="003323D6"/>
    <w:rsid w:val="00342E8F"/>
    <w:rsid w:val="003430F5"/>
    <w:rsid w:val="00347947"/>
    <w:rsid w:val="00350A43"/>
    <w:rsid w:val="00356341"/>
    <w:rsid w:val="0035672E"/>
    <w:rsid w:val="00363B8F"/>
    <w:rsid w:val="0037103D"/>
    <w:rsid w:val="00373901"/>
    <w:rsid w:val="003743AE"/>
    <w:rsid w:val="00382187"/>
    <w:rsid w:val="003821F2"/>
    <w:rsid w:val="00384146"/>
    <w:rsid w:val="00386164"/>
    <w:rsid w:val="003870B1"/>
    <w:rsid w:val="0038775A"/>
    <w:rsid w:val="0039347C"/>
    <w:rsid w:val="003A1082"/>
    <w:rsid w:val="003A6B37"/>
    <w:rsid w:val="003B35EE"/>
    <w:rsid w:val="003B37A1"/>
    <w:rsid w:val="003B4D38"/>
    <w:rsid w:val="003B6EEF"/>
    <w:rsid w:val="003C0A03"/>
    <w:rsid w:val="003C35E0"/>
    <w:rsid w:val="003C5E3C"/>
    <w:rsid w:val="003D2852"/>
    <w:rsid w:val="003D40DC"/>
    <w:rsid w:val="003E34E8"/>
    <w:rsid w:val="003E632A"/>
    <w:rsid w:val="003F0D5F"/>
    <w:rsid w:val="003F56F9"/>
    <w:rsid w:val="003F5D4F"/>
    <w:rsid w:val="003F5F30"/>
    <w:rsid w:val="003F6382"/>
    <w:rsid w:val="003F63F4"/>
    <w:rsid w:val="00401437"/>
    <w:rsid w:val="004017DA"/>
    <w:rsid w:val="00402A6E"/>
    <w:rsid w:val="00402FAF"/>
    <w:rsid w:val="00410359"/>
    <w:rsid w:val="00413E2D"/>
    <w:rsid w:val="00416EE4"/>
    <w:rsid w:val="00422E40"/>
    <w:rsid w:val="0042382E"/>
    <w:rsid w:val="0042737B"/>
    <w:rsid w:val="00430C12"/>
    <w:rsid w:val="004317CF"/>
    <w:rsid w:val="00432E70"/>
    <w:rsid w:val="004348FD"/>
    <w:rsid w:val="004409BD"/>
    <w:rsid w:val="004451A1"/>
    <w:rsid w:val="004457CD"/>
    <w:rsid w:val="00445B70"/>
    <w:rsid w:val="00453FA8"/>
    <w:rsid w:val="0045694A"/>
    <w:rsid w:val="004569E0"/>
    <w:rsid w:val="00463348"/>
    <w:rsid w:val="00463CD6"/>
    <w:rsid w:val="00472968"/>
    <w:rsid w:val="004767C2"/>
    <w:rsid w:val="004776EF"/>
    <w:rsid w:val="004821C3"/>
    <w:rsid w:val="004834CF"/>
    <w:rsid w:val="004848E9"/>
    <w:rsid w:val="0049111B"/>
    <w:rsid w:val="00491DF2"/>
    <w:rsid w:val="00494F0B"/>
    <w:rsid w:val="00497723"/>
    <w:rsid w:val="004A30CB"/>
    <w:rsid w:val="004A5C8A"/>
    <w:rsid w:val="004A7C01"/>
    <w:rsid w:val="004B04DB"/>
    <w:rsid w:val="004B7E1D"/>
    <w:rsid w:val="004C1677"/>
    <w:rsid w:val="004C3A18"/>
    <w:rsid w:val="004D100A"/>
    <w:rsid w:val="004D6386"/>
    <w:rsid w:val="004D6AB2"/>
    <w:rsid w:val="004D74FA"/>
    <w:rsid w:val="004F03C7"/>
    <w:rsid w:val="004F245F"/>
    <w:rsid w:val="004F56DA"/>
    <w:rsid w:val="004F6202"/>
    <w:rsid w:val="004F6253"/>
    <w:rsid w:val="00503650"/>
    <w:rsid w:val="00504885"/>
    <w:rsid w:val="00504ED1"/>
    <w:rsid w:val="005065BD"/>
    <w:rsid w:val="005154FE"/>
    <w:rsid w:val="0051564C"/>
    <w:rsid w:val="00524EF4"/>
    <w:rsid w:val="005251A2"/>
    <w:rsid w:val="00526248"/>
    <w:rsid w:val="00526A4F"/>
    <w:rsid w:val="00536733"/>
    <w:rsid w:val="005436AB"/>
    <w:rsid w:val="00543C65"/>
    <w:rsid w:val="00550EC4"/>
    <w:rsid w:val="0055162D"/>
    <w:rsid w:val="00551E01"/>
    <w:rsid w:val="005520D7"/>
    <w:rsid w:val="005560FB"/>
    <w:rsid w:val="00557A55"/>
    <w:rsid w:val="00560A6F"/>
    <w:rsid w:val="005639F8"/>
    <w:rsid w:val="00564ECC"/>
    <w:rsid w:val="00565623"/>
    <w:rsid w:val="0057174B"/>
    <w:rsid w:val="00571DD1"/>
    <w:rsid w:val="005A4FC1"/>
    <w:rsid w:val="005A7E74"/>
    <w:rsid w:val="005B73B9"/>
    <w:rsid w:val="005C16F0"/>
    <w:rsid w:val="005D0F45"/>
    <w:rsid w:val="005D1687"/>
    <w:rsid w:val="005D1C60"/>
    <w:rsid w:val="005D5C3E"/>
    <w:rsid w:val="005D5D45"/>
    <w:rsid w:val="005D6FD8"/>
    <w:rsid w:val="005F1BF0"/>
    <w:rsid w:val="005F2496"/>
    <w:rsid w:val="00601B88"/>
    <w:rsid w:val="0060431F"/>
    <w:rsid w:val="00606681"/>
    <w:rsid w:val="0061253F"/>
    <w:rsid w:val="006208DC"/>
    <w:rsid w:val="00621FC7"/>
    <w:rsid w:val="0062596B"/>
    <w:rsid w:val="006270D5"/>
    <w:rsid w:val="00635A15"/>
    <w:rsid w:val="006376C2"/>
    <w:rsid w:val="00640D2D"/>
    <w:rsid w:val="0064550E"/>
    <w:rsid w:val="00652472"/>
    <w:rsid w:val="0065310F"/>
    <w:rsid w:val="00653B4B"/>
    <w:rsid w:val="00653C2E"/>
    <w:rsid w:val="006545CF"/>
    <w:rsid w:val="00654C7E"/>
    <w:rsid w:val="00660055"/>
    <w:rsid w:val="00660BF7"/>
    <w:rsid w:val="00664AEC"/>
    <w:rsid w:val="00667F9C"/>
    <w:rsid w:val="0067327B"/>
    <w:rsid w:val="006759DC"/>
    <w:rsid w:val="0067721D"/>
    <w:rsid w:val="00680737"/>
    <w:rsid w:val="00680FE2"/>
    <w:rsid w:val="00683727"/>
    <w:rsid w:val="00686262"/>
    <w:rsid w:val="006910FA"/>
    <w:rsid w:val="00696A7F"/>
    <w:rsid w:val="00696DD9"/>
    <w:rsid w:val="006A1EC2"/>
    <w:rsid w:val="006A564D"/>
    <w:rsid w:val="006A6A24"/>
    <w:rsid w:val="006A6F24"/>
    <w:rsid w:val="006A7011"/>
    <w:rsid w:val="006B3522"/>
    <w:rsid w:val="006B5FD9"/>
    <w:rsid w:val="006B7975"/>
    <w:rsid w:val="006B7EEC"/>
    <w:rsid w:val="006C0BDD"/>
    <w:rsid w:val="006C5AF1"/>
    <w:rsid w:val="006C648A"/>
    <w:rsid w:val="006D0226"/>
    <w:rsid w:val="006D0448"/>
    <w:rsid w:val="006D252B"/>
    <w:rsid w:val="006D41F7"/>
    <w:rsid w:val="006D68F1"/>
    <w:rsid w:val="006E09F7"/>
    <w:rsid w:val="006E0C70"/>
    <w:rsid w:val="006E4DC3"/>
    <w:rsid w:val="006E7B87"/>
    <w:rsid w:val="006F1121"/>
    <w:rsid w:val="006F128A"/>
    <w:rsid w:val="006F3043"/>
    <w:rsid w:val="006F37E7"/>
    <w:rsid w:val="006F5E65"/>
    <w:rsid w:val="0070255D"/>
    <w:rsid w:val="00704E32"/>
    <w:rsid w:val="007064B4"/>
    <w:rsid w:val="00714E6C"/>
    <w:rsid w:val="007158D0"/>
    <w:rsid w:val="00715D4B"/>
    <w:rsid w:val="0071799D"/>
    <w:rsid w:val="00721960"/>
    <w:rsid w:val="00722785"/>
    <w:rsid w:val="00723564"/>
    <w:rsid w:val="00726A45"/>
    <w:rsid w:val="007275D3"/>
    <w:rsid w:val="0073135A"/>
    <w:rsid w:val="007334EC"/>
    <w:rsid w:val="00733885"/>
    <w:rsid w:val="00741836"/>
    <w:rsid w:val="007471D1"/>
    <w:rsid w:val="007473DF"/>
    <w:rsid w:val="0076733D"/>
    <w:rsid w:val="007679FF"/>
    <w:rsid w:val="0077060D"/>
    <w:rsid w:val="00773A0E"/>
    <w:rsid w:val="00775CF3"/>
    <w:rsid w:val="00780FA3"/>
    <w:rsid w:val="00781ABF"/>
    <w:rsid w:val="007854C4"/>
    <w:rsid w:val="00786691"/>
    <w:rsid w:val="007917E0"/>
    <w:rsid w:val="007956A9"/>
    <w:rsid w:val="00795A29"/>
    <w:rsid w:val="00796B5C"/>
    <w:rsid w:val="007A4984"/>
    <w:rsid w:val="007A5D4D"/>
    <w:rsid w:val="007A7276"/>
    <w:rsid w:val="007A7E82"/>
    <w:rsid w:val="007B1FB7"/>
    <w:rsid w:val="007B47DA"/>
    <w:rsid w:val="007B785B"/>
    <w:rsid w:val="007C1DFE"/>
    <w:rsid w:val="007C316E"/>
    <w:rsid w:val="007C474E"/>
    <w:rsid w:val="007C6CB8"/>
    <w:rsid w:val="007D0550"/>
    <w:rsid w:val="007E2B81"/>
    <w:rsid w:val="007F1A16"/>
    <w:rsid w:val="007F2C53"/>
    <w:rsid w:val="007F45A8"/>
    <w:rsid w:val="00804719"/>
    <w:rsid w:val="008064EB"/>
    <w:rsid w:val="0081349E"/>
    <w:rsid w:val="008134B3"/>
    <w:rsid w:val="008161AF"/>
    <w:rsid w:val="0082053E"/>
    <w:rsid w:val="008208B4"/>
    <w:rsid w:val="008260EE"/>
    <w:rsid w:val="008268FB"/>
    <w:rsid w:val="008271EE"/>
    <w:rsid w:val="008300A8"/>
    <w:rsid w:val="00831C49"/>
    <w:rsid w:val="0083338A"/>
    <w:rsid w:val="00834474"/>
    <w:rsid w:val="00835EF2"/>
    <w:rsid w:val="0083651F"/>
    <w:rsid w:val="0084621F"/>
    <w:rsid w:val="0084661B"/>
    <w:rsid w:val="008467F0"/>
    <w:rsid w:val="0085124C"/>
    <w:rsid w:val="00851BFB"/>
    <w:rsid w:val="00853487"/>
    <w:rsid w:val="00853CD3"/>
    <w:rsid w:val="00855528"/>
    <w:rsid w:val="00855EEA"/>
    <w:rsid w:val="008603EA"/>
    <w:rsid w:val="00860D12"/>
    <w:rsid w:val="008652CE"/>
    <w:rsid w:val="00872A61"/>
    <w:rsid w:val="008753E2"/>
    <w:rsid w:val="00880241"/>
    <w:rsid w:val="00881DA4"/>
    <w:rsid w:val="008821C3"/>
    <w:rsid w:val="00883A61"/>
    <w:rsid w:val="00883D66"/>
    <w:rsid w:val="00885B8C"/>
    <w:rsid w:val="008A03CC"/>
    <w:rsid w:val="008A31FC"/>
    <w:rsid w:val="008A4AF0"/>
    <w:rsid w:val="008A77EB"/>
    <w:rsid w:val="008A7C44"/>
    <w:rsid w:val="008A7DEF"/>
    <w:rsid w:val="008B2B54"/>
    <w:rsid w:val="008B3ECC"/>
    <w:rsid w:val="008B746A"/>
    <w:rsid w:val="008C2409"/>
    <w:rsid w:val="008C5299"/>
    <w:rsid w:val="008D00A3"/>
    <w:rsid w:val="008D0B59"/>
    <w:rsid w:val="008D0BAD"/>
    <w:rsid w:val="008D3122"/>
    <w:rsid w:val="008D31F0"/>
    <w:rsid w:val="008E0DE9"/>
    <w:rsid w:val="008E17EB"/>
    <w:rsid w:val="008E2403"/>
    <w:rsid w:val="008E70A6"/>
    <w:rsid w:val="008F1C48"/>
    <w:rsid w:val="008F2F8B"/>
    <w:rsid w:val="008F598A"/>
    <w:rsid w:val="008F6A39"/>
    <w:rsid w:val="00905DE6"/>
    <w:rsid w:val="00907798"/>
    <w:rsid w:val="00911207"/>
    <w:rsid w:val="009151DA"/>
    <w:rsid w:val="009154EC"/>
    <w:rsid w:val="00917ADD"/>
    <w:rsid w:val="00917B4E"/>
    <w:rsid w:val="0092400D"/>
    <w:rsid w:val="00932C9C"/>
    <w:rsid w:val="00936760"/>
    <w:rsid w:val="00940D1B"/>
    <w:rsid w:val="00942998"/>
    <w:rsid w:val="0094745A"/>
    <w:rsid w:val="009474BA"/>
    <w:rsid w:val="00957413"/>
    <w:rsid w:val="00961082"/>
    <w:rsid w:val="00961C9D"/>
    <w:rsid w:val="009667EA"/>
    <w:rsid w:val="0097201B"/>
    <w:rsid w:val="00977162"/>
    <w:rsid w:val="00980350"/>
    <w:rsid w:val="009904B1"/>
    <w:rsid w:val="009A05E7"/>
    <w:rsid w:val="009A09E8"/>
    <w:rsid w:val="009A12FB"/>
    <w:rsid w:val="009A28AE"/>
    <w:rsid w:val="009A3D39"/>
    <w:rsid w:val="009A51FF"/>
    <w:rsid w:val="009A70A2"/>
    <w:rsid w:val="009B163F"/>
    <w:rsid w:val="009B203D"/>
    <w:rsid w:val="009B4797"/>
    <w:rsid w:val="009B4CF6"/>
    <w:rsid w:val="009C0B0C"/>
    <w:rsid w:val="009C4F03"/>
    <w:rsid w:val="009C7AC5"/>
    <w:rsid w:val="009D2ADA"/>
    <w:rsid w:val="009D5606"/>
    <w:rsid w:val="009D595B"/>
    <w:rsid w:val="009E6DA1"/>
    <w:rsid w:val="009F0CE6"/>
    <w:rsid w:val="009F3112"/>
    <w:rsid w:val="009F3F05"/>
    <w:rsid w:val="00A00F25"/>
    <w:rsid w:val="00A04DD8"/>
    <w:rsid w:val="00A05D99"/>
    <w:rsid w:val="00A0669D"/>
    <w:rsid w:val="00A1768B"/>
    <w:rsid w:val="00A20D01"/>
    <w:rsid w:val="00A31FF8"/>
    <w:rsid w:val="00A37C4A"/>
    <w:rsid w:val="00A401CA"/>
    <w:rsid w:val="00A4250D"/>
    <w:rsid w:val="00A42FF3"/>
    <w:rsid w:val="00A473D4"/>
    <w:rsid w:val="00A5025F"/>
    <w:rsid w:val="00A50E6A"/>
    <w:rsid w:val="00A52BB5"/>
    <w:rsid w:val="00A5733E"/>
    <w:rsid w:val="00A617A6"/>
    <w:rsid w:val="00A64EB6"/>
    <w:rsid w:val="00A6700D"/>
    <w:rsid w:val="00A753C1"/>
    <w:rsid w:val="00A80237"/>
    <w:rsid w:val="00A80747"/>
    <w:rsid w:val="00A8170E"/>
    <w:rsid w:val="00A8692E"/>
    <w:rsid w:val="00A92F32"/>
    <w:rsid w:val="00A93E60"/>
    <w:rsid w:val="00A97C5F"/>
    <w:rsid w:val="00AA27D6"/>
    <w:rsid w:val="00AB1971"/>
    <w:rsid w:val="00AB1B1F"/>
    <w:rsid w:val="00AB44E5"/>
    <w:rsid w:val="00AB5595"/>
    <w:rsid w:val="00AB57A3"/>
    <w:rsid w:val="00AC0D52"/>
    <w:rsid w:val="00AC1DD5"/>
    <w:rsid w:val="00AC673F"/>
    <w:rsid w:val="00AC7EE4"/>
    <w:rsid w:val="00AE1103"/>
    <w:rsid w:val="00AE3AAD"/>
    <w:rsid w:val="00AE4604"/>
    <w:rsid w:val="00AE6258"/>
    <w:rsid w:val="00AE627F"/>
    <w:rsid w:val="00AF1E4D"/>
    <w:rsid w:val="00AF3495"/>
    <w:rsid w:val="00B02790"/>
    <w:rsid w:val="00B0517E"/>
    <w:rsid w:val="00B056B3"/>
    <w:rsid w:val="00B11819"/>
    <w:rsid w:val="00B12111"/>
    <w:rsid w:val="00B15529"/>
    <w:rsid w:val="00B22DBA"/>
    <w:rsid w:val="00B27326"/>
    <w:rsid w:val="00B30D9A"/>
    <w:rsid w:val="00B4001F"/>
    <w:rsid w:val="00B419D2"/>
    <w:rsid w:val="00B43730"/>
    <w:rsid w:val="00B459AE"/>
    <w:rsid w:val="00B50A83"/>
    <w:rsid w:val="00B51F1B"/>
    <w:rsid w:val="00B52BDB"/>
    <w:rsid w:val="00B553C8"/>
    <w:rsid w:val="00B62035"/>
    <w:rsid w:val="00B65151"/>
    <w:rsid w:val="00B67C56"/>
    <w:rsid w:val="00B701F0"/>
    <w:rsid w:val="00B724B3"/>
    <w:rsid w:val="00B735A5"/>
    <w:rsid w:val="00B7582B"/>
    <w:rsid w:val="00B75AD3"/>
    <w:rsid w:val="00B81CAA"/>
    <w:rsid w:val="00B81CE5"/>
    <w:rsid w:val="00B85793"/>
    <w:rsid w:val="00B85B67"/>
    <w:rsid w:val="00B9084D"/>
    <w:rsid w:val="00B94EE1"/>
    <w:rsid w:val="00B96CC0"/>
    <w:rsid w:val="00BA04E4"/>
    <w:rsid w:val="00BA15F9"/>
    <w:rsid w:val="00BA1E57"/>
    <w:rsid w:val="00BA24B2"/>
    <w:rsid w:val="00BA4DBE"/>
    <w:rsid w:val="00BA6D9C"/>
    <w:rsid w:val="00BB70B8"/>
    <w:rsid w:val="00BB775E"/>
    <w:rsid w:val="00BB7F90"/>
    <w:rsid w:val="00BC4241"/>
    <w:rsid w:val="00BC435D"/>
    <w:rsid w:val="00BC4B7A"/>
    <w:rsid w:val="00BC5E69"/>
    <w:rsid w:val="00BD36B8"/>
    <w:rsid w:val="00BD78FA"/>
    <w:rsid w:val="00BE03D6"/>
    <w:rsid w:val="00BE1797"/>
    <w:rsid w:val="00BE42CB"/>
    <w:rsid w:val="00BE434D"/>
    <w:rsid w:val="00BE4D23"/>
    <w:rsid w:val="00BE5B9F"/>
    <w:rsid w:val="00BF1EF9"/>
    <w:rsid w:val="00BF20A5"/>
    <w:rsid w:val="00BF300E"/>
    <w:rsid w:val="00BF40B4"/>
    <w:rsid w:val="00BF4496"/>
    <w:rsid w:val="00BF6074"/>
    <w:rsid w:val="00C01B8D"/>
    <w:rsid w:val="00C04521"/>
    <w:rsid w:val="00C073DF"/>
    <w:rsid w:val="00C07B23"/>
    <w:rsid w:val="00C119AB"/>
    <w:rsid w:val="00C12C79"/>
    <w:rsid w:val="00C234EE"/>
    <w:rsid w:val="00C2691D"/>
    <w:rsid w:val="00C26E83"/>
    <w:rsid w:val="00C33C83"/>
    <w:rsid w:val="00C34688"/>
    <w:rsid w:val="00C34BCA"/>
    <w:rsid w:val="00C4002B"/>
    <w:rsid w:val="00C42B00"/>
    <w:rsid w:val="00C52DD6"/>
    <w:rsid w:val="00C54098"/>
    <w:rsid w:val="00C57477"/>
    <w:rsid w:val="00C57D24"/>
    <w:rsid w:val="00C62905"/>
    <w:rsid w:val="00C70B74"/>
    <w:rsid w:val="00C7198D"/>
    <w:rsid w:val="00C733FC"/>
    <w:rsid w:val="00C77C26"/>
    <w:rsid w:val="00C926EE"/>
    <w:rsid w:val="00C93BAE"/>
    <w:rsid w:val="00CA1250"/>
    <w:rsid w:val="00CA3A72"/>
    <w:rsid w:val="00CA4248"/>
    <w:rsid w:val="00CA51E0"/>
    <w:rsid w:val="00CA74E8"/>
    <w:rsid w:val="00CA7ABF"/>
    <w:rsid w:val="00CB0BAD"/>
    <w:rsid w:val="00CB276D"/>
    <w:rsid w:val="00CC2F25"/>
    <w:rsid w:val="00CC4538"/>
    <w:rsid w:val="00CC589D"/>
    <w:rsid w:val="00CC58F9"/>
    <w:rsid w:val="00CD123D"/>
    <w:rsid w:val="00CD280C"/>
    <w:rsid w:val="00CD30C2"/>
    <w:rsid w:val="00CD454B"/>
    <w:rsid w:val="00CD6FB1"/>
    <w:rsid w:val="00CE039C"/>
    <w:rsid w:val="00CE5C66"/>
    <w:rsid w:val="00CF66C7"/>
    <w:rsid w:val="00CF7204"/>
    <w:rsid w:val="00CF7367"/>
    <w:rsid w:val="00D04C45"/>
    <w:rsid w:val="00D11CC7"/>
    <w:rsid w:val="00D14659"/>
    <w:rsid w:val="00D21B19"/>
    <w:rsid w:val="00D276C7"/>
    <w:rsid w:val="00D27C41"/>
    <w:rsid w:val="00D313E3"/>
    <w:rsid w:val="00D3350A"/>
    <w:rsid w:val="00D37634"/>
    <w:rsid w:val="00D403AF"/>
    <w:rsid w:val="00D40A85"/>
    <w:rsid w:val="00D46BCB"/>
    <w:rsid w:val="00D4749D"/>
    <w:rsid w:val="00D54BD5"/>
    <w:rsid w:val="00D63418"/>
    <w:rsid w:val="00D648D0"/>
    <w:rsid w:val="00D707BD"/>
    <w:rsid w:val="00D714BB"/>
    <w:rsid w:val="00D72D73"/>
    <w:rsid w:val="00D77FBE"/>
    <w:rsid w:val="00D848E5"/>
    <w:rsid w:val="00D96852"/>
    <w:rsid w:val="00D97D90"/>
    <w:rsid w:val="00DA095D"/>
    <w:rsid w:val="00DA554E"/>
    <w:rsid w:val="00DB1F87"/>
    <w:rsid w:val="00DB2B8A"/>
    <w:rsid w:val="00DD1A1A"/>
    <w:rsid w:val="00DD229B"/>
    <w:rsid w:val="00DE009C"/>
    <w:rsid w:val="00DE3814"/>
    <w:rsid w:val="00DE49CB"/>
    <w:rsid w:val="00DE6112"/>
    <w:rsid w:val="00DF0050"/>
    <w:rsid w:val="00E01028"/>
    <w:rsid w:val="00E06D8D"/>
    <w:rsid w:val="00E07EB4"/>
    <w:rsid w:val="00E13EAF"/>
    <w:rsid w:val="00E26256"/>
    <w:rsid w:val="00E268A2"/>
    <w:rsid w:val="00E26FAF"/>
    <w:rsid w:val="00E27807"/>
    <w:rsid w:val="00E30DA2"/>
    <w:rsid w:val="00E40E6C"/>
    <w:rsid w:val="00E413DE"/>
    <w:rsid w:val="00E4520E"/>
    <w:rsid w:val="00E5352D"/>
    <w:rsid w:val="00E549E5"/>
    <w:rsid w:val="00E573E1"/>
    <w:rsid w:val="00E641DE"/>
    <w:rsid w:val="00E70013"/>
    <w:rsid w:val="00E71B2A"/>
    <w:rsid w:val="00E73A7D"/>
    <w:rsid w:val="00E744B8"/>
    <w:rsid w:val="00E753E2"/>
    <w:rsid w:val="00E7582C"/>
    <w:rsid w:val="00E75A19"/>
    <w:rsid w:val="00E75D9E"/>
    <w:rsid w:val="00E771B1"/>
    <w:rsid w:val="00E80EB3"/>
    <w:rsid w:val="00E81574"/>
    <w:rsid w:val="00E86F60"/>
    <w:rsid w:val="00E87E8B"/>
    <w:rsid w:val="00E95FD9"/>
    <w:rsid w:val="00E9657B"/>
    <w:rsid w:val="00EA6191"/>
    <w:rsid w:val="00EB2417"/>
    <w:rsid w:val="00EB5014"/>
    <w:rsid w:val="00EB79CC"/>
    <w:rsid w:val="00EC57FB"/>
    <w:rsid w:val="00EC5FE9"/>
    <w:rsid w:val="00ED022C"/>
    <w:rsid w:val="00ED0B8D"/>
    <w:rsid w:val="00ED111E"/>
    <w:rsid w:val="00ED6890"/>
    <w:rsid w:val="00EE686A"/>
    <w:rsid w:val="00EF1542"/>
    <w:rsid w:val="00EF5305"/>
    <w:rsid w:val="00EF5AC7"/>
    <w:rsid w:val="00EF7C65"/>
    <w:rsid w:val="00F07CD1"/>
    <w:rsid w:val="00F105F9"/>
    <w:rsid w:val="00F10A00"/>
    <w:rsid w:val="00F10C01"/>
    <w:rsid w:val="00F114B7"/>
    <w:rsid w:val="00F123C3"/>
    <w:rsid w:val="00F128BD"/>
    <w:rsid w:val="00F1480A"/>
    <w:rsid w:val="00F2079F"/>
    <w:rsid w:val="00F22521"/>
    <w:rsid w:val="00F33416"/>
    <w:rsid w:val="00F374B5"/>
    <w:rsid w:val="00F41BA5"/>
    <w:rsid w:val="00F41BF2"/>
    <w:rsid w:val="00F42364"/>
    <w:rsid w:val="00F42DC2"/>
    <w:rsid w:val="00F467EC"/>
    <w:rsid w:val="00F530FE"/>
    <w:rsid w:val="00F549D1"/>
    <w:rsid w:val="00F55438"/>
    <w:rsid w:val="00F569BB"/>
    <w:rsid w:val="00F570D2"/>
    <w:rsid w:val="00F60078"/>
    <w:rsid w:val="00F61580"/>
    <w:rsid w:val="00F6353B"/>
    <w:rsid w:val="00F80CDC"/>
    <w:rsid w:val="00F8441F"/>
    <w:rsid w:val="00F85D6E"/>
    <w:rsid w:val="00F86897"/>
    <w:rsid w:val="00F9055C"/>
    <w:rsid w:val="00F9282E"/>
    <w:rsid w:val="00F9579F"/>
    <w:rsid w:val="00FA13E6"/>
    <w:rsid w:val="00FA5DC2"/>
    <w:rsid w:val="00FA6E84"/>
    <w:rsid w:val="00FB3E5F"/>
    <w:rsid w:val="00FB77D2"/>
    <w:rsid w:val="00FC4EAB"/>
    <w:rsid w:val="00FC599A"/>
    <w:rsid w:val="00FC7275"/>
    <w:rsid w:val="00FD0F3A"/>
    <w:rsid w:val="00FD4317"/>
    <w:rsid w:val="00FD5B29"/>
    <w:rsid w:val="00FD6DE9"/>
    <w:rsid w:val="00FE5539"/>
    <w:rsid w:val="00FE776B"/>
    <w:rsid w:val="00FF1228"/>
    <w:rsid w:val="00FF1AFA"/>
    <w:rsid w:val="00FF3217"/>
    <w:rsid w:val="00FF48A0"/>
    <w:rsid w:val="00FF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495D59"/>
  <w15:chartTrackingRefBased/>
  <w15:docId w15:val="{A95D21A5-1370-4738-A4F6-76581684C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before="120" w:after="120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Nadpis2">
    <w:name w:val="heading 2"/>
    <w:basedOn w:val="Nadpis1"/>
    <w:next w:val="Normln"/>
    <w:qFormat/>
    <w:pPr>
      <w:numPr>
        <w:ilvl w:val="1"/>
      </w:numPr>
      <w:outlineLvl w:val="1"/>
    </w:pPr>
    <w:rPr>
      <w:bCs w:val="0"/>
      <w:iCs/>
      <w:caps w:val="0"/>
      <w:sz w:val="24"/>
      <w:szCs w:val="28"/>
    </w:rPr>
  </w:style>
  <w:style w:type="paragraph" w:styleId="Nadpis3">
    <w:name w:val="heading 3"/>
    <w:basedOn w:val="Nadpis2"/>
    <w:next w:val="Normln"/>
    <w:qFormat/>
    <w:pPr>
      <w:numPr>
        <w:ilvl w:val="2"/>
      </w:numPr>
      <w:outlineLvl w:val="2"/>
    </w:pPr>
    <w:rPr>
      <w:bCs/>
      <w:sz w:val="22"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2">
    <w:name w:val="Char Char2"/>
    <w:rPr>
      <w:rFonts w:ascii="Arial" w:hAnsi="Arial" w:cs="Arial"/>
      <w:b/>
      <w:bCs/>
      <w:caps/>
      <w:kern w:val="32"/>
      <w:sz w:val="28"/>
      <w:szCs w:val="32"/>
      <w:lang w:val="cs-CZ" w:eastAsia="cs-CZ" w:bidi="ar-SA"/>
    </w:rPr>
  </w:style>
  <w:style w:type="character" w:customStyle="1" w:styleId="CharChar1">
    <w:name w:val="Char Char1"/>
    <w:rPr>
      <w:rFonts w:ascii="Arial" w:hAnsi="Arial" w:cs="Arial"/>
      <w:b/>
      <w:bCs/>
      <w:iCs/>
      <w:caps/>
      <w:kern w:val="32"/>
      <w:sz w:val="24"/>
      <w:szCs w:val="28"/>
      <w:lang w:val="cs-CZ" w:eastAsia="cs-CZ" w:bidi="ar-SA"/>
    </w:rPr>
  </w:style>
  <w:style w:type="character" w:customStyle="1" w:styleId="CharChar">
    <w:name w:val="Char Char"/>
    <w:rPr>
      <w:rFonts w:ascii="Arial" w:hAnsi="Arial" w:cs="Arial"/>
      <w:b/>
      <w:bCs/>
      <w:iCs/>
      <w:caps/>
      <w:kern w:val="32"/>
      <w:sz w:val="22"/>
      <w:szCs w:val="26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pPr>
      <w:tabs>
        <w:tab w:val="left" w:pos="660"/>
        <w:tab w:val="right" w:leader="dot" w:pos="9570"/>
      </w:tabs>
    </w:pPr>
    <w:rPr>
      <w:b/>
      <w:caps/>
      <w:noProof/>
      <w:sz w:val="20"/>
    </w:rPr>
  </w:style>
  <w:style w:type="paragraph" w:styleId="Obsah2">
    <w:name w:val="toc 2"/>
    <w:basedOn w:val="Normln"/>
    <w:next w:val="Normln"/>
    <w:autoRedefine/>
    <w:uiPriority w:val="39"/>
    <w:pPr>
      <w:ind w:left="284"/>
    </w:pPr>
    <w:rPr>
      <w:sz w:val="20"/>
    </w:rPr>
  </w:style>
  <w:style w:type="paragraph" w:styleId="Obsah3">
    <w:name w:val="toc 3"/>
    <w:basedOn w:val="Normln"/>
    <w:next w:val="Normln"/>
    <w:autoRedefine/>
    <w:uiPriority w:val="39"/>
    <w:pPr>
      <w:ind w:left="284"/>
    </w:pPr>
    <w:rPr>
      <w:sz w:val="20"/>
    </w:rPr>
  </w:style>
  <w:style w:type="paragraph" w:customStyle="1" w:styleId="Normln-blok">
    <w:name w:val="Normální-blok"/>
    <w:basedOn w:val="Normln"/>
    <w:pPr>
      <w:jc w:val="both"/>
    </w:pPr>
    <w:rPr>
      <w:szCs w:val="20"/>
    </w:rPr>
  </w:style>
  <w:style w:type="paragraph" w:customStyle="1" w:styleId="Odsavec">
    <w:name w:val="Odsavec"/>
    <w:basedOn w:val="Normln"/>
    <w:pPr>
      <w:ind w:firstLine="284"/>
      <w:jc w:val="both"/>
    </w:pPr>
    <w:rPr>
      <w:szCs w:val="20"/>
    </w:rPr>
  </w:style>
  <w:style w:type="character" w:customStyle="1" w:styleId="OdsavecChar">
    <w:name w:val="Odsavec Char"/>
    <w:rPr>
      <w:rFonts w:ascii="Arial" w:hAnsi="Arial"/>
      <w:sz w:val="22"/>
      <w:lang w:val="cs-CZ" w:eastAsia="cs-CZ" w:bidi="ar-SA"/>
    </w:rPr>
  </w:style>
  <w:style w:type="paragraph" w:customStyle="1" w:styleId="Headline1">
    <w:name w:val="Headline 1"/>
    <w:basedOn w:val="Normln"/>
    <w:pPr>
      <w:jc w:val="center"/>
    </w:pPr>
    <w:rPr>
      <w:b/>
      <w:bCs/>
      <w:caps/>
      <w:sz w:val="40"/>
      <w:szCs w:val="20"/>
    </w:rPr>
  </w:style>
  <w:style w:type="paragraph" w:customStyle="1" w:styleId="Headline2">
    <w:name w:val="Headline 2"/>
    <w:basedOn w:val="Headline1"/>
    <w:rPr>
      <w:bCs w:val="0"/>
      <w:sz w:val="32"/>
    </w:rPr>
  </w:style>
  <w:style w:type="paragraph" w:customStyle="1" w:styleId="Headline3">
    <w:name w:val="Headline 3"/>
    <w:basedOn w:val="Headline2"/>
    <w:autoRedefine/>
    <w:rsid w:val="0004095E"/>
    <w:rPr>
      <w:bCs/>
      <w:szCs w:val="32"/>
    </w:rPr>
  </w:style>
  <w:style w:type="paragraph" w:customStyle="1" w:styleId="Vzorec">
    <w:name w:val="Vzorec"/>
    <w:basedOn w:val="Normln"/>
    <w:pPr>
      <w:jc w:val="right"/>
    </w:pPr>
    <w:rPr>
      <w:szCs w:val="20"/>
    </w:rPr>
  </w:style>
  <w:style w:type="paragraph" w:customStyle="1" w:styleId="Obrzky">
    <w:name w:val="Obrázky"/>
    <w:basedOn w:val="Normln"/>
    <w:pPr>
      <w:jc w:val="center"/>
    </w:pPr>
    <w:rPr>
      <w:i/>
      <w:szCs w:val="20"/>
    </w:rPr>
  </w:style>
  <w:style w:type="paragraph" w:customStyle="1" w:styleId="Podpisy">
    <w:name w:val="Podpisy"/>
    <w:basedOn w:val="Normln"/>
    <w:pPr>
      <w:jc w:val="right"/>
    </w:pPr>
    <w:rPr>
      <w:szCs w:val="20"/>
    </w:rPr>
  </w:style>
  <w:style w:type="paragraph" w:customStyle="1" w:styleId="Headline4">
    <w:name w:val="Headline 4"/>
    <w:basedOn w:val="Headline3"/>
    <w:rPr>
      <w:caps w:val="0"/>
      <w:sz w:val="22"/>
    </w:rPr>
  </w:style>
  <w:style w:type="paragraph" w:customStyle="1" w:styleId="Tabulka">
    <w:name w:val="Tabulka"/>
    <w:basedOn w:val="Normln"/>
    <w:pPr>
      <w:spacing w:before="0" w:after="0"/>
    </w:pPr>
    <w:rPr>
      <w:sz w:val="20"/>
    </w:rPr>
  </w:style>
  <w:style w:type="paragraph" w:customStyle="1" w:styleId="AVM2">
    <w:name w:val="AVM 2"/>
    <w:basedOn w:val="Normln"/>
    <w:pPr>
      <w:spacing w:before="0" w:after="0"/>
      <w:ind w:left="709" w:firstLine="709"/>
    </w:pPr>
    <w:rPr>
      <w:szCs w:val="20"/>
    </w:rPr>
  </w:style>
  <w:style w:type="paragraph" w:customStyle="1" w:styleId="AVM1">
    <w:name w:val="AVM 1"/>
    <w:basedOn w:val="Normln"/>
    <w:pPr>
      <w:spacing w:before="0" w:after="20"/>
      <w:ind w:left="709" w:firstLine="709"/>
    </w:pPr>
    <w:rPr>
      <w:b/>
      <w:bCs/>
      <w:szCs w:val="20"/>
    </w:rPr>
  </w:style>
  <w:style w:type="paragraph" w:customStyle="1" w:styleId="Headline">
    <w:name w:val="Headline"/>
    <w:basedOn w:val="Normln"/>
    <w:pPr>
      <w:pBdr>
        <w:bottom w:val="single" w:sz="6" w:space="1" w:color="auto"/>
      </w:pBdr>
    </w:pPr>
    <w:rPr>
      <w:b/>
      <w:bCs/>
      <w:caps/>
      <w:sz w:val="28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">
    <w:name w:val="Body Text"/>
    <w:basedOn w:val="Normln"/>
    <w:pPr>
      <w:spacing w:before="0" w:after="0"/>
    </w:pPr>
    <w:rPr>
      <w:rFonts w:ascii="Times New Roman" w:hAnsi="Times New Roman"/>
      <w:sz w:val="24"/>
      <w:szCs w:val="20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Normln10b">
    <w:name w:val="Normální + 10 b."/>
    <w:aliases w:val="Zarovnat do bloku,První řádek:  1,16 cm + Zarovnat do bloku"/>
    <w:basedOn w:val="Zkladntext3"/>
    <w:rPr>
      <w:sz w:val="20"/>
      <w:szCs w:val="20"/>
    </w:rPr>
  </w:style>
  <w:style w:type="paragraph" w:customStyle="1" w:styleId="NormlnZarovnatdobloku">
    <w:name w:val="Normální + Zarovnat do bloku"/>
    <w:basedOn w:val="Odsavec"/>
    <w:rsid w:val="00831C49"/>
    <w:pPr>
      <w:ind w:firstLine="0"/>
    </w:pPr>
  </w:style>
  <w:style w:type="paragraph" w:styleId="Textbubliny">
    <w:name w:val="Balloon Text"/>
    <w:basedOn w:val="Normln"/>
    <w:semiHidden/>
    <w:rsid w:val="00936760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ED022C"/>
    <w:rPr>
      <w:b/>
      <w:bCs/>
    </w:rPr>
  </w:style>
  <w:style w:type="character" w:styleId="Odkaznakoment">
    <w:name w:val="annotation reference"/>
    <w:rsid w:val="009C4F03"/>
    <w:rPr>
      <w:sz w:val="16"/>
      <w:szCs w:val="16"/>
    </w:rPr>
  </w:style>
  <w:style w:type="paragraph" w:styleId="Textkomente">
    <w:name w:val="annotation text"/>
    <w:basedOn w:val="Normln"/>
    <w:link w:val="TextkomenteChar"/>
    <w:rsid w:val="009C4F03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9C4F03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9C4F03"/>
    <w:rPr>
      <w:b/>
      <w:bCs/>
    </w:rPr>
  </w:style>
  <w:style w:type="character" w:customStyle="1" w:styleId="PedmtkomenteChar">
    <w:name w:val="Předmět komentáře Char"/>
    <w:link w:val="Pedmtkomente"/>
    <w:rsid w:val="009C4F03"/>
    <w:rPr>
      <w:rFonts w:ascii="Arial" w:hAnsi="Arial"/>
      <w:b/>
      <w:bCs/>
    </w:rPr>
  </w:style>
  <w:style w:type="character" w:customStyle="1" w:styleId="Zvraznn1">
    <w:name w:val="Zvýraznění1"/>
    <w:rsid w:val="00F569BB"/>
    <w:rPr>
      <w:rFonts w:ascii="Arial" w:hAnsi="Arial"/>
      <w:b/>
      <w:sz w:val="20"/>
    </w:rPr>
  </w:style>
  <w:style w:type="paragraph" w:customStyle="1" w:styleId="Odstavecseseznamem1">
    <w:name w:val="Odstavec se seznamem1"/>
    <w:basedOn w:val="Normln"/>
    <w:rsid w:val="00F569BB"/>
    <w:pPr>
      <w:spacing w:before="0" w:after="200" w:line="276" w:lineRule="auto"/>
      <w:ind w:left="720"/>
      <w:contextualSpacing/>
    </w:pPr>
    <w:rPr>
      <w:rFonts w:ascii="Calibri" w:hAnsi="Calibri" w:cs="Arial"/>
      <w:szCs w:val="22"/>
      <w:lang w:eastAsia="en-US"/>
    </w:rPr>
  </w:style>
  <w:style w:type="paragraph" w:styleId="Zhlav">
    <w:name w:val="header"/>
    <w:basedOn w:val="Normln"/>
    <w:link w:val="ZhlavChar"/>
    <w:uiPriority w:val="99"/>
    <w:rsid w:val="003F5D4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F5D4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F5D4F"/>
  </w:style>
  <w:style w:type="numbering" w:customStyle="1" w:styleId="Odrky">
    <w:name w:val="Odrážky"/>
    <w:basedOn w:val="Bezseznamu"/>
    <w:rsid w:val="00D04C45"/>
    <w:pPr>
      <w:numPr>
        <w:numId w:val="3"/>
      </w:numPr>
    </w:pPr>
  </w:style>
  <w:style w:type="paragraph" w:customStyle="1" w:styleId="Bezmezer1">
    <w:name w:val="Bez mezer1"/>
    <w:rsid w:val="008C2409"/>
    <w:rPr>
      <w:rFonts w:ascii="Calibri" w:hAnsi="Calibri"/>
      <w:sz w:val="22"/>
      <w:szCs w:val="22"/>
      <w:lang w:eastAsia="en-US"/>
    </w:rPr>
  </w:style>
  <w:style w:type="paragraph" w:customStyle="1" w:styleId="Odstavec">
    <w:name w:val="Odstavec"/>
    <w:basedOn w:val="Bezmezer1"/>
    <w:rsid w:val="00C34BCA"/>
    <w:pPr>
      <w:numPr>
        <w:numId w:val="5"/>
      </w:numPr>
      <w:jc w:val="both"/>
    </w:pPr>
    <w:rPr>
      <w:rFonts w:ascii="Arial" w:hAnsi="Arial" w:cs="Arial"/>
    </w:rPr>
  </w:style>
  <w:style w:type="character" w:customStyle="1" w:styleId="longtext">
    <w:name w:val="long_text"/>
    <w:basedOn w:val="Standardnpsmoodstavce"/>
    <w:rsid w:val="000B1B70"/>
  </w:style>
  <w:style w:type="character" w:customStyle="1" w:styleId="hps">
    <w:name w:val="hps"/>
    <w:basedOn w:val="Standardnpsmoodstavce"/>
    <w:rsid w:val="000B1B70"/>
  </w:style>
  <w:style w:type="character" w:customStyle="1" w:styleId="hpsatn">
    <w:name w:val="hps atn"/>
    <w:basedOn w:val="Standardnpsmoodstavce"/>
    <w:rsid w:val="000B1B70"/>
  </w:style>
  <w:style w:type="paragraph" w:styleId="Odstavecseseznamem">
    <w:name w:val="List Paragraph"/>
    <w:basedOn w:val="Normln"/>
    <w:uiPriority w:val="34"/>
    <w:qFormat/>
    <w:rsid w:val="005F2496"/>
    <w:pPr>
      <w:ind w:left="708"/>
    </w:pPr>
  </w:style>
  <w:style w:type="paragraph" w:styleId="Normlnweb">
    <w:name w:val="Normal (Web)"/>
    <w:basedOn w:val="Normln"/>
    <w:uiPriority w:val="99"/>
    <w:unhideWhenUsed/>
    <w:rsid w:val="004834C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uiPriority w:val="99"/>
    <w:rsid w:val="00E549E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1310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</vt:lpstr>
    </vt:vector>
  </TitlesOfParts>
  <Company/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</dc:title>
  <dc:subject/>
  <dc:creator>Štěpán Prášil</dc:creator>
  <cp:keywords/>
  <cp:lastModifiedBy>Bena Marek</cp:lastModifiedBy>
  <cp:revision>5</cp:revision>
  <cp:lastPrinted>2014-02-21T13:00:00Z</cp:lastPrinted>
  <dcterms:created xsi:type="dcterms:W3CDTF">2019-06-23T22:52:00Z</dcterms:created>
  <dcterms:modified xsi:type="dcterms:W3CDTF">2019-06-24T07:44:00Z</dcterms:modified>
</cp:coreProperties>
</file>